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1B" w:rsidRDefault="000F4D1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3C504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C5042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638925" cy="6124575"/>
            <wp:effectExtent l="19050" t="0" r="9525" b="0"/>
            <wp:docPr id="1" name="Рисунок 1" descr="C:\Documents and Settings\1\Рабочий стол\копии\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опии\19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9D7CAD" w:rsidRDefault="009D7C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tbl>
      <w:tblPr>
        <w:tblW w:w="9606" w:type="dxa"/>
        <w:tblLook w:val="04A0"/>
      </w:tblPr>
      <w:tblGrid>
        <w:gridCol w:w="3190"/>
        <w:gridCol w:w="2305"/>
        <w:gridCol w:w="4111"/>
      </w:tblGrid>
      <w:tr w:rsidR="00166204" w:rsidTr="00166204">
        <w:tc>
          <w:tcPr>
            <w:tcW w:w="3190" w:type="dxa"/>
          </w:tcPr>
          <w:p w:rsidR="00166204" w:rsidRPr="00166204" w:rsidRDefault="00166204" w:rsidP="0016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204">
              <w:rPr>
                <w:rFonts w:ascii="Times New Roman" w:hAnsi="Times New Roman" w:cs="Times New Roman"/>
              </w:rPr>
              <w:lastRenderedPageBreak/>
              <w:t>ПРИНЯТО:</w:t>
            </w:r>
          </w:p>
          <w:p w:rsidR="00166204" w:rsidRPr="00166204" w:rsidRDefault="00166204" w:rsidP="00166204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166204" w:rsidRPr="00166204" w:rsidRDefault="00166204" w:rsidP="00166204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 xml:space="preserve">Протокол </w:t>
            </w:r>
          </w:p>
          <w:p w:rsidR="00166204" w:rsidRDefault="00736A16" w:rsidP="00166204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D5952">
              <w:rPr>
                <w:rFonts w:ascii="Times New Roman" w:hAnsi="Times New Roman" w:cs="Times New Roman"/>
              </w:rPr>
              <w:t>4</w:t>
            </w:r>
            <w:r w:rsidR="00166204" w:rsidRPr="00166204">
              <w:rPr>
                <w:rFonts w:ascii="Times New Roman" w:hAnsi="Times New Roman" w:cs="Times New Roman"/>
              </w:rPr>
              <w:t xml:space="preserve">  от</w:t>
            </w:r>
            <w:r w:rsidR="003D5952">
              <w:rPr>
                <w:rFonts w:ascii="Times New Roman" w:hAnsi="Times New Roman" w:cs="Times New Roman"/>
              </w:rPr>
              <w:t xml:space="preserve"> 18.04.2023</w:t>
            </w:r>
            <w:r w:rsidR="00166204">
              <w:rPr>
                <w:rFonts w:ascii="Times New Roman" w:hAnsi="Times New Roman" w:cs="Times New Roman"/>
              </w:rPr>
              <w:t>г.</w:t>
            </w:r>
          </w:p>
          <w:p w:rsidR="00166204" w:rsidRPr="00166204" w:rsidRDefault="00166204" w:rsidP="0016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____________ </w:t>
            </w:r>
            <w:r>
              <w:rPr>
                <w:rFonts w:ascii="Times New Roman" w:hAnsi="Times New Roman" w:cs="Times New Roman"/>
              </w:rPr>
              <w:t>/Авдонина С.С./</w:t>
            </w:r>
          </w:p>
        </w:tc>
        <w:tc>
          <w:tcPr>
            <w:tcW w:w="2305" w:type="dxa"/>
          </w:tcPr>
          <w:p w:rsidR="00166204" w:rsidRPr="00166204" w:rsidRDefault="00166204" w:rsidP="0016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6204" w:rsidRPr="00166204" w:rsidRDefault="00166204" w:rsidP="0016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204">
              <w:rPr>
                <w:rFonts w:ascii="Times New Roman" w:hAnsi="Times New Roman" w:cs="Times New Roman"/>
              </w:rPr>
              <w:t>УТВЕРЖДЕНО:</w:t>
            </w:r>
          </w:p>
          <w:p w:rsidR="00166204" w:rsidRPr="00166204" w:rsidRDefault="00166204" w:rsidP="00166204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 xml:space="preserve">Заведующий  МБДОУ </w:t>
            </w:r>
          </w:p>
          <w:p w:rsidR="00166204" w:rsidRPr="00166204" w:rsidRDefault="00166204" w:rsidP="00166204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>«Детский сад №191»</w:t>
            </w:r>
          </w:p>
          <w:p w:rsidR="00166204" w:rsidRPr="00166204" w:rsidRDefault="00166204" w:rsidP="00166204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 xml:space="preserve">Приказ № </w:t>
            </w:r>
            <w:r w:rsidR="003D5952">
              <w:rPr>
                <w:rFonts w:ascii="Times New Roman" w:hAnsi="Times New Roman" w:cs="Times New Roman"/>
              </w:rPr>
              <w:t>13</w:t>
            </w:r>
            <w:r w:rsidR="0034763B">
              <w:rPr>
                <w:rFonts w:ascii="Times New Roman" w:hAnsi="Times New Roman" w:cs="Times New Roman"/>
              </w:rPr>
              <w:t>/ОД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6204">
              <w:rPr>
                <w:rFonts w:ascii="Times New Roman" w:hAnsi="Times New Roman" w:cs="Times New Roman"/>
              </w:rPr>
              <w:t xml:space="preserve">от </w:t>
            </w:r>
            <w:r w:rsidR="003D5952">
              <w:rPr>
                <w:rFonts w:ascii="Times New Roman" w:hAnsi="Times New Roman" w:cs="Times New Roman"/>
              </w:rPr>
              <w:t>18.04.2023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66204" w:rsidRPr="00166204" w:rsidRDefault="00166204" w:rsidP="00166204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>____________/</w:t>
            </w:r>
            <w:r>
              <w:rPr>
                <w:rFonts w:ascii="Times New Roman" w:hAnsi="Times New Roman" w:cs="Times New Roman"/>
              </w:rPr>
              <w:t>Хайдина Н.А.</w:t>
            </w:r>
            <w:r w:rsidRPr="00166204">
              <w:rPr>
                <w:rFonts w:ascii="Times New Roman" w:hAnsi="Times New Roman" w:cs="Times New Roman"/>
              </w:rPr>
              <w:t>/</w:t>
            </w:r>
          </w:p>
          <w:p w:rsidR="00166204" w:rsidRPr="00166204" w:rsidRDefault="00166204" w:rsidP="00166204">
            <w:pPr>
              <w:spacing w:after="0"/>
              <w:rPr>
                <w:rFonts w:ascii="Times New Roman" w:hAnsi="Times New Roman" w:cs="Times New Roman"/>
              </w:rPr>
            </w:pPr>
          </w:p>
          <w:p w:rsidR="00166204" w:rsidRPr="00166204" w:rsidRDefault="00166204" w:rsidP="0016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 w:rsidRPr="000A74F0">
        <w:rPr>
          <w:rFonts w:ascii="Times New Roman" w:hAnsi="Times New Roman" w:cs="Times New Roman"/>
          <w:b/>
          <w:bCs/>
          <w:iCs/>
          <w:sz w:val="96"/>
          <w:szCs w:val="96"/>
        </w:rPr>
        <w:t>Отчет о результатах самообследования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</w:p>
    <w:p w:rsidR="000A74F0" w:rsidRPr="00633FC2" w:rsidRDefault="000A74F0" w:rsidP="0063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муниципального бюджетного</w:t>
      </w:r>
      <w:r w:rsid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дошкольного образовательного</w:t>
      </w:r>
      <w:r w:rsid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учреждения </w:t>
      </w:r>
    </w:p>
    <w:p w:rsidR="000A74F0" w:rsidRPr="00633FC2" w:rsidRDefault="000A74F0" w:rsidP="000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«Детский сад </w:t>
      </w:r>
      <w:r w:rsidR="00633FC2"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общеразвивающего вида </w:t>
      </w:r>
      <w:r w:rsid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№ 191</w:t>
      </w: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»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0A74F0" w:rsidRPr="00633FC2" w:rsidRDefault="003D5952" w:rsidP="000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за 2022</w:t>
      </w:r>
      <w:r w:rsidR="000A74F0" w:rsidRPr="00633FC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год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C2B8C" w:rsidRDefault="000C2B8C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3FC2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3FC2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FE789E" w:rsidRDefault="00FE789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633FC2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C2B8C" w:rsidRDefault="000C2B8C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МБДОУ</w:t>
      </w:r>
      <w:r w:rsidRPr="000C2B8C">
        <w:rPr>
          <w:rFonts w:ascii="Times New Roman" w:hAnsi="Times New Roman" w:cs="Times New Roman"/>
          <w:sz w:val="28"/>
          <w:szCs w:val="28"/>
        </w:rPr>
        <w:t>: позитивная социализация и всесторон</w:t>
      </w:r>
      <w:r w:rsidR="0034763B">
        <w:rPr>
          <w:rFonts w:ascii="Times New Roman" w:hAnsi="Times New Roman" w:cs="Times New Roman"/>
          <w:sz w:val="28"/>
          <w:szCs w:val="28"/>
        </w:rPr>
        <w:t>нее развитие ребенка раннего и</w:t>
      </w:r>
      <w:r w:rsidRPr="000C2B8C">
        <w:rPr>
          <w:rFonts w:ascii="Times New Roman" w:hAnsi="Times New Roman" w:cs="Times New Roman"/>
          <w:sz w:val="28"/>
          <w:szCs w:val="28"/>
        </w:rPr>
        <w:t xml:space="preserve"> дошкольного возраста в адекватных его возрасту детских видах деятельности.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B8C">
        <w:rPr>
          <w:rFonts w:ascii="Times New Roman" w:hAnsi="Times New Roman" w:cs="Times New Roman"/>
          <w:b/>
          <w:bCs/>
          <w:sz w:val="28"/>
          <w:szCs w:val="28"/>
        </w:rPr>
        <w:t>Задачи МБДОУ: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1) Охрана и укрепление физического и психического здоровья детей, в том числе их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эмоционального благополучия.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2) Обеспечение равных возможностей для полноценного развития каждого ребенка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дошкольного детства независимо от места проживания, пола, нации, языка, социального статуса,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психофизиологических и других особенностей (в том числе ограниченных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здоровья).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3) Обеспечение преемственности целей, задач и содержания образования, реализуемых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образовательных программ различных уровней (далее – преемственность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образовательных программ дошкольного и начального общего образования).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4) Создание благоприятных условий развития детей в соответствии с их возрастными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развитие способностей и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 xml:space="preserve">потенциала каждого ребенка как субъекта отношений с самим собой, с другими детьми, </w:t>
      </w:r>
      <w:proofErr w:type="gramStart"/>
      <w:r w:rsidRPr="000C2B8C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взрослыми и миром.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 xml:space="preserve">5) Объединение обучения и воспитания в целостный образовательный процесс на основе духовно-нравственных и </w:t>
      </w:r>
      <w:proofErr w:type="spellStart"/>
      <w:r w:rsidRPr="000C2B8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C2B8C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интересах человека, семьи, общества.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6) Формирование общей культуры личности детей, в том числе ценностей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жизни, развития их социальных, нравственных, эстетических, интеллектуальных,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качеств, инициативности, самостоятельности и ответственности ребенка,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предпосылок учебной деятельности.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7) Обеспечение вариативности и разнообразия содержания Программ и организационных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дошкольного образования, возможность формирования Программ различной направленности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учетом образовательных потребностей, способностей и состояния здоровья детей.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 xml:space="preserve">8) Формирование </w:t>
      </w:r>
      <w:proofErr w:type="spellStart"/>
      <w:r w:rsidRPr="000C2B8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C2B8C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психологическим и физиологическим особенностям детей.</w:t>
      </w: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 xml:space="preserve">9) Обеспечение </w:t>
      </w:r>
      <w:proofErr w:type="spellStart"/>
      <w:proofErr w:type="gramStart"/>
      <w:r w:rsidRPr="000C2B8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C2B8C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0C2B8C">
        <w:rPr>
          <w:rFonts w:ascii="Times New Roman" w:hAnsi="Times New Roman" w:cs="Times New Roman"/>
          <w:sz w:val="28"/>
          <w:szCs w:val="28"/>
        </w:rPr>
        <w:t xml:space="preserve"> поддержки семьи и повышения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 и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34763B" w:rsidRDefault="0034763B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проведения самообследования в ДОУ: </w:t>
      </w:r>
      <w:r w:rsidRPr="000C2B8C">
        <w:rPr>
          <w:rFonts w:ascii="Times New Roman" w:hAnsi="Times New Roman" w:cs="Times New Roman"/>
          <w:sz w:val="28"/>
          <w:szCs w:val="28"/>
        </w:rPr>
        <w:t>обеспечение доступности и открытости</w:t>
      </w: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информации о деятельности ДОУ.</w:t>
      </w: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8C" w:rsidRP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0C2B8C" w:rsidRDefault="000C2B8C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FE789E" w:rsidRDefault="00FE789E" w:rsidP="000C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34763B" w:rsidRDefault="0034763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E6DC4" w:rsidRDefault="000A74F0" w:rsidP="007E6DC4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E6DC4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Общая характеристика</w:t>
      </w:r>
      <w:r w:rsidR="007E6DC4" w:rsidRPr="007E6DC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7E6DC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образовательного учреждения</w:t>
      </w:r>
      <w:r w:rsidR="00F15E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F15E2F" w:rsidRPr="007E6DC4" w:rsidRDefault="00F15E2F" w:rsidP="00F15E2F">
      <w:pPr>
        <w:pStyle w:val="a8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0A74F0" w:rsidRPr="000A74F0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Здание муниципального бюджетного дошкольного образовательного учреждения «Детский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общеразвивающего вида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» введено в эксплуатацию в 19</w:t>
      </w:r>
      <w:r w:rsidR="007E6DC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году. МБДОУ «Детский</w:t>
      </w:r>
      <w:r w:rsidR="007E6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сад №</w:t>
      </w:r>
      <w:r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» расположен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Иваново,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>Попова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C2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детского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сада озеленена насаждениями на 7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0%. На территории</w:t>
      </w:r>
      <w:r w:rsidR="007E6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имеются различные виды деревьев и кустарников, цветники, клумбы.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0A74F0" w:rsidRPr="000A74F0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» осуществляет свою деятельность в соответствии с</w:t>
      </w:r>
      <w:r w:rsidR="007E6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Законом Российской Федерации «Об образовании» от 29 декабря 2012г. № 273-ФЗ,</w:t>
      </w:r>
      <w:r w:rsidR="007E6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а так же следующими нормативно-правовыми документами: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«Об основных гарантиях прав ребенка Российской</w:t>
      </w:r>
      <w:r w:rsidR="007E6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Федерации».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Государственным Образовательным Стандартом </w:t>
      </w:r>
      <w:proofErr w:type="gram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proofErr w:type="gram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об-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разования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приказ №1155 от 13.10.2013г.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Конвенцией ООН о правах ребенка.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Порядком организации и осуществления образовательной деятельности по</w:t>
      </w:r>
      <w:r w:rsidR="007E6DC4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новным образовательным программам дошкольного образования.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0A74F0">
        <w:rPr>
          <w:rFonts w:ascii="Times New Roman" w:hAnsi="Times New Roman" w:cs="Times New Roman"/>
          <w:color w:val="000000"/>
          <w:sz w:val="28"/>
          <w:szCs w:val="28"/>
        </w:rPr>
        <w:t>анитарно-эпидемиологическими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и нормативами </w:t>
      </w: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7E6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E16">
        <w:rPr>
          <w:rFonts w:ascii="Times New Roman" w:hAnsi="Times New Roman" w:cs="Times New Roman"/>
          <w:color w:val="000000"/>
          <w:sz w:val="28"/>
          <w:szCs w:val="28"/>
        </w:rPr>
        <w:t>1.2.3685-21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proofErr w:type="gram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дошкольного образовательного </w:t>
      </w: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учрежде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A74F0" w:rsidRPr="000A74F0" w:rsidRDefault="00FE789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C2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общеразвивающего вида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33FC2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A74F0" w:rsidRPr="000A74F0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Традиционными формами работы в 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родительские собрания;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совместные </w:t>
      </w: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досуговые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детей и родителей;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участие в городских мероприятиях;</w:t>
      </w:r>
    </w:p>
    <w:p w:rsidR="0034763B" w:rsidRPr="000A74F0" w:rsidRDefault="0034763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различных городских и областных конкурсах;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«Дни открытых дверей»;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благоустройство территории.</w:t>
      </w:r>
    </w:p>
    <w:p w:rsidR="007E6DC4" w:rsidRPr="000A74F0" w:rsidRDefault="007E6DC4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Pr="000A74F0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5-дневная рабочая неделя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 xml:space="preserve"> (понедельник-пятница)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с выходными днями (суббота, воскресенье).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Все группы с 12-часовым пребыванием детей работают с 7.00 до 19.00.</w:t>
      </w:r>
    </w:p>
    <w:p w:rsidR="0034763B" w:rsidRDefault="0034763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63B" w:rsidRDefault="0034763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Язык обучения – русский.</w:t>
      </w:r>
    </w:p>
    <w:p w:rsidR="007E6DC4" w:rsidRPr="000A74F0" w:rsidRDefault="007E6DC4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Default="000A74F0" w:rsidP="007E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E6DC4">
        <w:rPr>
          <w:rFonts w:ascii="Times New Roman" w:hAnsi="Times New Roman" w:cs="Times New Roman"/>
          <w:b/>
          <w:bCs/>
          <w:i/>
          <w:iCs/>
          <w:sz w:val="36"/>
          <w:szCs w:val="36"/>
        </w:rPr>
        <w:t>II. Состав воспитанников</w:t>
      </w:r>
      <w:r w:rsidR="00F15E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34763B" w:rsidRPr="007E6DC4" w:rsidRDefault="0034763B" w:rsidP="007E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63B84" w:rsidRPr="000A74F0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Среднее количество воспитанников, посещающих детский сад - </w:t>
      </w:r>
      <w:r w:rsidR="003D5952">
        <w:rPr>
          <w:rFonts w:ascii="Times New Roman" w:hAnsi="Times New Roman" w:cs="Times New Roman"/>
          <w:color w:val="000000"/>
          <w:sz w:val="28"/>
          <w:szCs w:val="28"/>
        </w:rPr>
        <w:t>198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89E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1,5 до 8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лет. Количество групп - </w:t>
      </w:r>
      <w:r w:rsidR="003D595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7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Из них:</w:t>
      </w:r>
      <w:r w:rsidR="007F7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рупп детей раннего возраста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F7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рупп садового возраста – </w:t>
      </w:r>
      <w:r w:rsidR="003D595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F0" w:rsidRPr="00663B84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B84">
        <w:rPr>
          <w:rFonts w:ascii="Times New Roman" w:hAnsi="Times New Roman" w:cs="Times New Roman"/>
          <w:b/>
          <w:bCs/>
          <w:sz w:val="28"/>
          <w:szCs w:val="28"/>
        </w:rPr>
        <w:t>Количественный состав групп: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1-я младшая группа</w:t>
      </w:r>
      <w:r w:rsidR="00663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="00D36A0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2-я младшая</w:t>
      </w:r>
      <w:r w:rsidR="00663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– 58</w:t>
      </w:r>
      <w:r w:rsidR="00BB03E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Средняя группа </w:t>
      </w:r>
      <w:r w:rsidR="00663B8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D36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r w:rsidR="00BB03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Старшая группа </w:t>
      </w:r>
      <w:r w:rsidR="00663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- 35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группа </w:t>
      </w:r>
      <w:r w:rsidR="00663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7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D36A0E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3F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C2" w:rsidRDefault="00633FC2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Pr="000A74F0" w:rsidRDefault="00FD5AD4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Дошкольное учреждение укомплектовано детьми на 100%, что соответствует нор-</w:t>
      </w:r>
    </w:p>
    <w:p w:rsidR="00633FC2" w:rsidRPr="00F15E2F" w:rsidRDefault="000A74F0" w:rsidP="00F1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мативам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наполняемости групп.</w:t>
      </w:r>
    </w:p>
    <w:p w:rsidR="00633FC2" w:rsidRDefault="00633FC2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4F0" w:rsidRDefault="000A74F0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Социальный статус семей воспитанников</w:t>
      </w:r>
    </w:p>
    <w:p w:rsidR="007F7856" w:rsidRPr="000A74F0" w:rsidRDefault="007F7856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670"/>
        <w:gridCol w:w="2670"/>
        <w:gridCol w:w="2671"/>
      </w:tblGrid>
      <w:tr w:rsidR="00404FAA" w:rsidTr="00C54DEB">
        <w:trPr>
          <w:trHeight w:val="333"/>
          <w:jc w:val="center"/>
        </w:trPr>
        <w:tc>
          <w:tcPr>
            <w:tcW w:w="2670" w:type="dxa"/>
          </w:tcPr>
          <w:p w:rsidR="00404FAA" w:rsidRDefault="00404FAA" w:rsidP="007F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Работающие</w:t>
            </w:r>
          </w:p>
        </w:tc>
        <w:tc>
          <w:tcPr>
            <w:tcW w:w="2670" w:type="dxa"/>
          </w:tcPr>
          <w:p w:rsidR="00404FAA" w:rsidRDefault="00404FAA" w:rsidP="007F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671" w:type="dxa"/>
          </w:tcPr>
          <w:p w:rsidR="00404FAA" w:rsidRDefault="00404FAA" w:rsidP="007F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Безработные</w:t>
            </w:r>
          </w:p>
        </w:tc>
      </w:tr>
      <w:tr w:rsidR="00404FAA" w:rsidTr="00C54DEB">
        <w:trPr>
          <w:jc w:val="center"/>
        </w:trPr>
        <w:tc>
          <w:tcPr>
            <w:tcW w:w="2670" w:type="dxa"/>
          </w:tcPr>
          <w:p w:rsidR="00404FAA" w:rsidRDefault="005D0DAD" w:rsidP="00C54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70" w:type="dxa"/>
          </w:tcPr>
          <w:p w:rsidR="00404FAA" w:rsidRDefault="00FD5AD4" w:rsidP="00C54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B03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71" w:type="dxa"/>
          </w:tcPr>
          <w:p w:rsidR="00404FAA" w:rsidRDefault="005D0DAD" w:rsidP="00C54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7F7856" w:rsidRDefault="007F785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4F0" w:rsidRDefault="000A74F0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семей</w:t>
      </w:r>
    </w:p>
    <w:p w:rsidR="007F7856" w:rsidRPr="000A74F0" w:rsidRDefault="007F7856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670"/>
        <w:gridCol w:w="2670"/>
        <w:gridCol w:w="2671"/>
        <w:gridCol w:w="2671"/>
      </w:tblGrid>
      <w:tr w:rsidR="007F7856" w:rsidTr="00404FAA">
        <w:trPr>
          <w:trHeight w:val="644"/>
          <w:jc w:val="center"/>
        </w:trPr>
        <w:tc>
          <w:tcPr>
            <w:tcW w:w="2670" w:type="dxa"/>
          </w:tcPr>
          <w:p w:rsidR="007F7856" w:rsidRPr="000A74F0" w:rsidRDefault="007F7856" w:rsidP="007F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Полные</w:t>
            </w:r>
          </w:p>
          <w:p w:rsidR="007F7856" w:rsidRPr="000A74F0" w:rsidRDefault="007F7856" w:rsidP="007F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семьи</w:t>
            </w:r>
          </w:p>
          <w:p w:rsidR="007F7856" w:rsidRDefault="007F7856" w:rsidP="007F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:rsidR="007F7856" w:rsidRDefault="007F7856" w:rsidP="007F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Неполные семьи</w:t>
            </w:r>
          </w:p>
        </w:tc>
        <w:tc>
          <w:tcPr>
            <w:tcW w:w="2671" w:type="dxa"/>
          </w:tcPr>
          <w:p w:rsidR="007F7856" w:rsidRDefault="007F7856" w:rsidP="007F78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Многодетные семьи</w:t>
            </w:r>
          </w:p>
        </w:tc>
        <w:tc>
          <w:tcPr>
            <w:tcW w:w="2671" w:type="dxa"/>
          </w:tcPr>
          <w:p w:rsidR="007F7856" w:rsidRDefault="007F7856" w:rsidP="007F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Опекуны</w:t>
            </w:r>
          </w:p>
        </w:tc>
      </w:tr>
      <w:tr w:rsidR="007F7856" w:rsidTr="00404FAA">
        <w:trPr>
          <w:jc w:val="center"/>
        </w:trPr>
        <w:tc>
          <w:tcPr>
            <w:tcW w:w="2670" w:type="dxa"/>
          </w:tcPr>
          <w:p w:rsidR="007F7856" w:rsidRDefault="005D0DAD" w:rsidP="00C54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70" w:type="dxa"/>
          </w:tcPr>
          <w:p w:rsidR="007F7856" w:rsidRDefault="005D0DAD" w:rsidP="00C54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71" w:type="dxa"/>
          </w:tcPr>
          <w:p w:rsidR="007F7856" w:rsidRDefault="005D0DAD" w:rsidP="00C54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2671" w:type="dxa"/>
          </w:tcPr>
          <w:p w:rsidR="007F7856" w:rsidRDefault="005D0DAD" w:rsidP="00C54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BB03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7F7856" w:rsidRDefault="007F785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4F0" w:rsidRDefault="000A74F0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Образовательный уровень семей</w:t>
      </w:r>
    </w:p>
    <w:p w:rsidR="007F7856" w:rsidRDefault="007F7856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10740" w:type="dxa"/>
        <w:tblLook w:val="04A0"/>
      </w:tblPr>
      <w:tblGrid>
        <w:gridCol w:w="3652"/>
        <w:gridCol w:w="3827"/>
        <w:gridCol w:w="3261"/>
      </w:tblGrid>
      <w:tr w:rsidR="007F7856" w:rsidTr="00404FAA">
        <w:trPr>
          <w:trHeight w:val="515"/>
        </w:trPr>
        <w:tc>
          <w:tcPr>
            <w:tcW w:w="3652" w:type="dxa"/>
            <w:vAlign w:val="center"/>
          </w:tcPr>
          <w:p w:rsidR="007F7856" w:rsidRDefault="007F7856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Высшее</w:t>
            </w:r>
          </w:p>
          <w:p w:rsidR="007F7856" w:rsidRDefault="007F7856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F7856" w:rsidRDefault="007F7856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профессиональное</w:t>
            </w:r>
          </w:p>
          <w:p w:rsidR="007F7856" w:rsidRDefault="007F7856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7F7856" w:rsidRDefault="007F7856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4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Среднее</w:t>
            </w:r>
          </w:p>
        </w:tc>
      </w:tr>
      <w:tr w:rsidR="007F7856" w:rsidTr="00404FAA">
        <w:tc>
          <w:tcPr>
            <w:tcW w:w="3652" w:type="dxa"/>
            <w:vAlign w:val="center"/>
          </w:tcPr>
          <w:p w:rsidR="007F7856" w:rsidRDefault="00FD5AD4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827" w:type="dxa"/>
            <w:vAlign w:val="center"/>
          </w:tcPr>
          <w:p w:rsidR="007F7856" w:rsidRDefault="00FD5AD4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261" w:type="dxa"/>
            <w:vAlign w:val="center"/>
          </w:tcPr>
          <w:p w:rsidR="007F7856" w:rsidRDefault="00FD5AD4" w:rsidP="0040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BB03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04F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7F7856" w:rsidRPr="000A74F0" w:rsidRDefault="007F7856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856" w:rsidRDefault="007F785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633FC2"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="007F7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№ </w:t>
      </w:r>
      <w:r w:rsidR="00633FC2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» функционирует в соответствии с нормативными документами</w:t>
      </w:r>
      <w:r w:rsidR="00633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в сфере образования Российской Федерации. Контингент воспитанников социально</w:t>
      </w:r>
      <w:r w:rsidR="00633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благополучный. Преобладают дети из полных семей.</w:t>
      </w:r>
    </w:p>
    <w:p w:rsidR="007F7856" w:rsidRPr="000A74F0" w:rsidRDefault="007F785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Default="000A74F0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F7856">
        <w:rPr>
          <w:rFonts w:ascii="Times New Roman" w:hAnsi="Times New Roman" w:cs="Times New Roman"/>
          <w:b/>
          <w:bCs/>
          <w:i/>
          <w:iCs/>
          <w:sz w:val="36"/>
          <w:szCs w:val="36"/>
        </w:rPr>
        <w:t>III. Структура управления</w:t>
      </w:r>
      <w:r w:rsidR="007F785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7F7856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образовательным учреждением</w:t>
      </w:r>
      <w:r w:rsidR="00F15E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F15E2F" w:rsidRDefault="00F15E2F" w:rsidP="007F7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F7856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26" style="position:absolute;left:0;text-align:left;margin-left:115.5pt;margin-top:4.75pt;width:318.75pt;height:23.25pt;z-index:251658240">
            <v:textbox>
              <w:txbxContent>
                <w:p w:rsidR="00C555A6" w:rsidRPr="000A74F0" w:rsidRDefault="00C555A6" w:rsidP="007F78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810081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810081"/>
                      <w:sz w:val="28"/>
                      <w:szCs w:val="28"/>
                    </w:rPr>
                    <w:t>Департамент образования Ивановской области</w:t>
                  </w:r>
                </w:p>
                <w:p w:rsidR="00C555A6" w:rsidRDefault="00C555A6"/>
              </w:txbxContent>
            </v:textbox>
          </v:rect>
        </w:pict>
      </w:r>
      <w:r w:rsidR="007F7856">
        <w:rPr>
          <w:rFonts w:ascii="Times New Roman" w:hAnsi="Times New Roman" w:cs="Times New Roman"/>
          <w:b/>
          <w:bCs/>
          <w:color w:val="810081"/>
          <w:sz w:val="28"/>
          <w:szCs w:val="28"/>
        </w:rPr>
        <w:t xml:space="preserve"> </w:t>
      </w:r>
    </w:p>
    <w:p w:rsidR="007F7856" w:rsidRDefault="007F785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7F7856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1.5pt;margin-top:.6pt;width:.75pt;height:14.25pt;flip:x;z-index:251659264" o:connectortype="straight">
            <v:stroke endarrow="block"/>
          </v:shape>
        </w:pict>
      </w: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28" style="position:absolute;left:0;text-align:left;margin-left:102pt;margin-top:7pt;width:365.25pt;height:23.25pt;z-index:251660288">
            <v:textbox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9A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33339A"/>
                      <w:sz w:val="28"/>
                      <w:szCs w:val="28"/>
                    </w:rPr>
                    <w:t xml:space="preserve">Управление образования Администрации </w:t>
                  </w:r>
                  <w:proofErr w:type="gramStart"/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33339A"/>
                      <w:sz w:val="28"/>
                      <w:szCs w:val="28"/>
                    </w:rPr>
                    <w:t>г</w:t>
                  </w:r>
                  <w:proofErr w:type="gramEnd"/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33339A"/>
                      <w:sz w:val="28"/>
                      <w:szCs w:val="28"/>
                    </w:rPr>
                    <w:t>. Иванова</w:t>
                  </w:r>
                </w:p>
                <w:p w:rsidR="00C555A6" w:rsidRDefault="00C555A6" w:rsidP="001C20E8"/>
              </w:txbxContent>
            </v:textbox>
          </v:rect>
        </w:pict>
      </w:r>
    </w:p>
    <w:p w:rsidR="001C20E8" w:rsidRDefault="001C20E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shape id="_x0000_s1029" type="#_x0000_t32" style="position:absolute;left:0;text-align:left;margin-left:272.25pt;margin-top:4.05pt;width:.75pt;height:14.25pt;flip:x;z-index:251661312" o:connectortype="straight">
            <v:stroke endarrow="block"/>
          </v:shape>
        </w:pict>
      </w: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30" style="position:absolute;left:0;text-align:left;margin-left:7.5pt;margin-top:8.95pt;width:508.5pt;height:23.25pt;z-index:251662336">
            <v:textbox style="mso-next-textbox:#_x0000_s1030"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>Дошкольный отдел управления образования</w:t>
                  </w:r>
                  <w:r w:rsidRPr="001C20E8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 xml:space="preserve"> </w:t>
                  </w: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>г</w:t>
                  </w:r>
                  <w:proofErr w:type="gramEnd"/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>. Иванова</w:t>
                  </w: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</w:pP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>г</w:t>
                  </w:r>
                  <w:proofErr w:type="gramEnd"/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9ACDFF"/>
                      <w:sz w:val="28"/>
                      <w:szCs w:val="28"/>
                    </w:rPr>
                    <w:t>. Иванова</w:t>
                  </w:r>
                </w:p>
                <w:p w:rsidR="00C555A6" w:rsidRDefault="00C555A6" w:rsidP="001C20E8"/>
              </w:txbxContent>
            </v:textbox>
          </v:rect>
        </w:pict>
      </w:r>
    </w:p>
    <w:p w:rsidR="001C20E8" w:rsidRDefault="001C20E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shape id="_x0000_s1031" type="#_x0000_t32" style="position:absolute;left:0;text-align:left;margin-left:270.75pt;margin-top:4.5pt;width:.75pt;height:14.25pt;flip:x;z-index:251663360" o:connectortype="straight">
            <v:stroke endarrow="block"/>
          </v:shape>
        </w:pict>
      </w: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32" style="position:absolute;left:0;text-align:left;margin-left:108pt;margin-top:2.65pt;width:313.5pt;height:23.25pt;z-index:251664384">
            <v:textbox style="mso-next-textbox:#_x0000_s1032"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81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008100"/>
                      <w:sz w:val="28"/>
                      <w:szCs w:val="28"/>
                    </w:rPr>
                    <w:t>Координационный совет заведующих ДОУ</w:t>
                  </w:r>
                </w:p>
                <w:p w:rsidR="00C555A6" w:rsidRDefault="00C555A6" w:rsidP="001C20E8"/>
              </w:txbxContent>
            </v:textbox>
          </v:rect>
        </w:pict>
      </w:r>
    </w:p>
    <w:p w:rsidR="001C20E8" w:rsidRDefault="001C20E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34" style="position:absolute;left:0;text-align:left;margin-left:192.75pt;margin-top:13.95pt;width:138pt;height:23.25pt;z-index:251666432">
            <v:textbox style="mso-next-textbox:#_x0000_s1034"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CD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CD00"/>
                      <w:sz w:val="28"/>
                      <w:szCs w:val="28"/>
                    </w:rPr>
                    <w:t>Заведующий ДОУ</w:t>
                  </w:r>
                </w:p>
                <w:p w:rsidR="00C555A6" w:rsidRDefault="00C555A6" w:rsidP="001C20E8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shape id="_x0000_s1033" type="#_x0000_t32" style="position:absolute;left:0;text-align:left;margin-left:270pt;margin-top:-.3pt;width:.75pt;height:14.25pt;flip:x;z-index:251665408" o:connectortype="straight">
            <v:stroke endarrow="block"/>
          </v:shape>
        </w:pict>
      </w:r>
    </w:p>
    <w:p w:rsidR="001C20E8" w:rsidRDefault="001C20E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35" style="position:absolute;left:0;text-align:left;margin-left:161.25pt;margin-top:11pt;width:99pt;height:62.25pt;z-index:251667456">
            <v:textbox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  <w:t>Заместитель</w:t>
                  </w: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  <w:t>заведующего</w:t>
                  </w: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  <w:t>по АХР</w:t>
                  </w:r>
                </w:p>
                <w:p w:rsidR="00C555A6" w:rsidRDefault="00C555A6"/>
                <w:p w:rsidR="001042EA" w:rsidRDefault="001042EA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36" style="position:absolute;left:0;text-align:left;margin-left:282.75pt;margin-top:14.75pt;width:162.75pt;height:39.75pt;z-index:251668480">
            <v:textbox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  <w:t>Председатель</w:t>
                  </w: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  <w:t>Управляющего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  <w:t xml:space="preserve"> </w:t>
                  </w: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6600"/>
                      <w:sz w:val="28"/>
                      <w:szCs w:val="28"/>
                    </w:rPr>
                    <w:t>Совета</w:t>
                  </w:r>
                </w:p>
                <w:p w:rsidR="00C555A6" w:rsidRDefault="00C555A6"/>
              </w:txbxContent>
            </v:textbox>
          </v:rect>
        </w:pict>
      </w:r>
    </w:p>
    <w:p w:rsidR="001C20E8" w:rsidRDefault="001C20E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1042EA" w:rsidRDefault="001042EA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1042EA" w:rsidRDefault="001042EA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1C20E8" w:rsidRDefault="00697E3E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lastRenderedPageBreak/>
        <w:pict>
          <v:rect id="_x0000_s1037" style="position:absolute;left:0;text-align:left;margin-left:189pt;margin-top:8.85pt;width:132.75pt;height:61.2pt;z-index:251669504">
            <v:textbox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Младший</w:t>
                  </w: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обслуживающий</w:t>
                  </w: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персонал</w:t>
                  </w:r>
                </w:p>
                <w:p w:rsidR="00C555A6" w:rsidRDefault="00C555A6"/>
              </w:txbxContent>
            </v:textbox>
          </v:rect>
        </w:pict>
      </w:r>
    </w:p>
    <w:p w:rsidR="001C20E8" w:rsidRPr="000A74F0" w:rsidRDefault="00697E3E" w:rsidP="001C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97E3E"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38" style="position:absolute;left:0;text-align:left;margin-left:87pt;margin-top:-.05pt;width:87pt;height:36.75pt;z-index:251670528">
            <v:textbox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П</w:t>
                  </w: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едагоги</w:t>
                  </w:r>
                </w:p>
                <w:p w:rsidR="00C555A6" w:rsidRDefault="00C555A6"/>
              </w:txbxContent>
            </v:textbox>
          </v:rect>
        </w:pict>
      </w:r>
      <w:r w:rsidRPr="00697E3E">
        <w:rPr>
          <w:rFonts w:ascii="Times New Roman" w:hAnsi="Times New Roman" w:cs="Times New Roman"/>
          <w:b/>
          <w:bCs/>
          <w:noProof/>
          <w:color w:val="810081"/>
          <w:sz w:val="28"/>
          <w:szCs w:val="28"/>
          <w:lang w:eastAsia="ru-RU"/>
        </w:rPr>
        <w:pict>
          <v:rect id="_x0000_s1039" style="position:absolute;left:0;text-align:left;margin-left:339.75pt;margin-top:3.7pt;width:132.75pt;height:40.5pt;z-index:251671552">
            <v:textbox>
              <w:txbxContent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Управляющий</w:t>
                  </w:r>
                </w:p>
                <w:p w:rsidR="00C555A6" w:rsidRPr="000A74F0" w:rsidRDefault="00C555A6" w:rsidP="001C2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A74F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совет ДОУ</w:t>
                  </w:r>
                </w:p>
                <w:p w:rsidR="00C555A6" w:rsidRDefault="00C555A6"/>
              </w:txbxContent>
            </v:textbox>
          </v:rect>
        </w:pict>
      </w:r>
    </w:p>
    <w:p w:rsidR="001C20E8" w:rsidRDefault="001C20E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7F7856" w:rsidRDefault="007F785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810081"/>
          <w:sz w:val="28"/>
          <w:szCs w:val="28"/>
        </w:rPr>
      </w:pPr>
    </w:p>
    <w:p w:rsidR="00404FAA" w:rsidRDefault="00404FAA" w:rsidP="001C2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5A6" w:rsidRDefault="00C555A6" w:rsidP="001C2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F0" w:rsidRDefault="000A74F0" w:rsidP="001C2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0E8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обеспечение управления ДОУ</w:t>
      </w:r>
      <w:r w:rsidR="00C555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5AD4" w:rsidRPr="001C20E8" w:rsidRDefault="00FD5AD4" w:rsidP="001C2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» осуществляется в соответствии с Законом Российской</w:t>
      </w:r>
      <w:r w:rsidR="001C2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Федерации «Об образовании» от 29 декабря 2</w:t>
      </w:r>
      <w:r w:rsidR="001C20E8">
        <w:rPr>
          <w:rFonts w:ascii="Times New Roman" w:hAnsi="Times New Roman" w:cs="Times New Roman"/>
          <w:color w:val="000000"/>
          <w:sz w:val="28"/>
          <w:szCs w:val="28"/>
        </w:rPr>
        <w:t>012г. № 273-ФЗ, а так же следую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щими локальными документами: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Договором между МБДОУ 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191»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родителями.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Трудовыми договорами между администрацией и работниками.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Коллективным договором.</w:t>
      </w:r>
    </w:p>
    <w:p w:rsidR="00FD5AD4" w:rsidRPr="000A74F0" w:rsidRDefault="00FD5AD4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Локальные акты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Штатное расписание.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Документы по делопроизводству Учреждения.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Приказы заведующего </w:t>
      </w:r>
      <w:r w:rsidR="00C555A6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="00C555A6"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191»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Должностные инструкции, определяющие обязанности работников ДОУ.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внутреннего трудового распорядка </w:t>
      </w:r>
      <w:r w:rsidR="00C555A6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="00C555A6"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191»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Инструкции по организации охраны жизни и здоровья детей в ДОУ.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 педагогическом совете.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об Управляющем совете.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</w:t>
      </w: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 родительском собрании.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об Уполномоченном по защите прав и законных интересов ребенка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организации работы по охране труда и безопасности жизнедеятельности.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об организации работы уполномоченного первичной профсоюзной организации в МБДОУ «Детский сад №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об организации контрольно-пропускного режима.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об организации питания.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 внебюджетных средствах.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 защите персональных данных.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Положение о комиссии по охране труда.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Расписание непосредственно-образовательной деятельности по возрастам.</w:t>
      </w:r>
    </w:p>
    <w:p w:rsidR="00FD5AD4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Годовой план работы </w:t>
      </w:r>
      <w:r w:rsidR="00C555A6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="00C555A6"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191»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0E8" w:rsidRPr="000A74F0" w:rsidRDefault="001C20E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Default="000A74F0" w:rsidP="001C2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0E8">
        <w:rPr>
          <w:rFonts w:ascii="Times New Roman" w:hAnsi="Times New Roman" w:cs="Times New Roman"/>
          <w:b/>
          <w:bCs/>
          <w:sz w:val="28"/>
          <w:szCs w:val="28"/>
        </w:rPr>
        <w:t>Структурно - функциона</w:t>
      </w:r>
      <w:r w:rsidR="00C555A6">
        <w:rPr>
          <w:rFonts w:ascii="Times New Roman" w:hAnsi="Times New Roman" w:cs="Times New Roman"/>
          <w:b/>
          <w:bCs/>
          <w:sz w:val="28"/>
          <w:szCs w:val="28"/>
        </w:rPr>
        <w:t>льная модель управления МБДОУ «Детский сад № 191»</w:t>
      </w:r>
    </w:p>
    <w:p w:rsidR="00C555A6" w:rsidRPr="001C20E8" w:rsidRDefault="00C555A6" w:rsidP="001C2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Управление ДОУ осуществляется в соответствии с законом РФ «Об образовании»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на основе принципов единоначалия и самоуправления. Руководство деятельностью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Формами самоуправления </w:t>
      </w:r>
      <w:r w:rsidR="000A74F0" w:rsidRPr="000A74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детским садом являются: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Общее собрание работников МБДОУ;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Педагогический совет МБДОУ;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Родительский комитет МБДОУ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Управляющий совет</w:t>
      </w:r>
      <w:r w:rsidR="00C555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Профсоюзная организация.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собрание работников МБДОУ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осуществляет полномочия трудового коллектива, обсуждает проект коллективного договора, рассматривает и обсуждает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программу развития МБДОУ, рассматривает и обсуждает проект годового плана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работы МБДОУ, обсуждает вопросы состояния трудовой дисциплины в МБДОУ и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мероприятия по ее укреплению, рассматривает вопросы охраны и безопасности условий труда работников, охраны труда воспитанников в МБДОУ, рассматривает и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принимает Устав МБДОУ, обсуждает дополнения, и изменения, вносимые в Устав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МБДОУ.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Педагогический совет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МБДОУ </w:t>
      </w:r>
      <w:proofErr w:type="gramStart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осуществляет управление педагогической деятельностью МБДОУ определяет</w:t>
      </w:r>
      <w:proofErr w:type="gramEnd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образовательной деятельности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МБДОУ, отбирает и утверждает общеобразовательные программы для </w:t>
      </w:r>
      <w:proofErr w:type="spellStart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proofErr w:type="spellEnd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в МБДОУ, рассматривает проект годового плана работы МБДОУ, заслушивает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отчеты заведующего о создании условий для реализации образовательных программ в МБДОУ, обсуждает вопросы содержания, форм и методов образовательного процесса, планирования образовательной деятельности, рассматривает вопросы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работников МБДОУ.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Родительский комитет МБДОУ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содействует организации совместных мероприятий в МБДОУ, оказывает посильную помощь МБДОУ в укреплении материально-технической базы, благоустройстве его помещений, детских площадок и территории.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Управляющий совет МБДОУ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осуществляет определение основных направлений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развития МБДОУ, защищает и содействует реализации прав законных интересов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образовательного процесса, содействие в создании оптимальных условий для осуществления образовательного процесса и форм его организации в ДОУ,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в повышении качества образования, в наиболее полном удовлетворении образова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>тельных потребностей населения;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общественный контроль рационального использования выделяемых учреждению бюджетных ср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>едств, родительских средств, по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ступающих за содержание детей и привлеченных средств из внебюджетных </w:t>
      </w:r>
      <w:proofErr w:type="spellStart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источ</w:t>
      </w:r>
      <w:proofErr w:type="spellEnd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ников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>, обеспечение прозрачности финансово-хозяйственной деятельности ДОУ;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стимулирующей части ФОТ работников </w:t>
      </w:r>
      <w:proofErr w:type="gram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учрежде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>; контроль за здоровыми и безопасными условиями обучения, воспитания и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труда в ДОУ; участие в рассмотрении конфликтных ситуаций между участниками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в случаях, когда это необходимо; вынесение на рассмотрение руководителя Учреждения вопроса о предоставлении Учреждением дополнительных образовательных услуг, в том числе и платных; определение путей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взаимодействия Учреждения с иными учреждениями и организациями в интересах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обеспечения качества образования;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C555A6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191»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создана структура управления в соответствии с целями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содержанием работы учреждения.</w:t>
      </w:r>
    </w:p>
    <w:p w:rsidR="00DA0C8D" w:rsidRPr="000A74F0" w:rsidRDefault="00DA0C8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Pr="00DA0C8D" w:rsidRDefault="000A74F0" w:rsidP="00DA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A0C8D">
        <w:rPr>
          <w:rFonts w:ascii="Times New Roman" w:hAnsi="Times New Roman" w:cs="Times New Roman"/>
          <w:b/>
          <w:bCs/>
          <w:i/>
          <w:iCs/>
          <w:sz w:val="36"/>
          <w:szCs w:val="36"/>
        </w:rPr>
        <w:t>IV. Образовательные программы, реализуемые в ДОУ</w:t>
      </w:r>
      <w:r w:rsidR="00F15E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C555A6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в детском саду осуществляется в соответствии с расписанием непосредственной образовательной деятельности, которое составлено согласно требованиям нормативных документов Министерства Образования и Науки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к организации дошкольного образования и воспитания, </w:t>
      </w:r>
      <w:proofErr w:type="spellStart"/>
      <w:r w:rsidRPr="000A74F0">
        <w:rPr>
          <w:rFonts w:ascii="Times New Roman" w:hAnsi="Times New Roman" w:cs="Times New Roman"/>
          <w:color w:val="000000"/>
          <w:sz w:val="28"/>
          <w:szCs w:val="28"/>
        </w:rPr>
        <w:t>санитарно-эпидемологических</w:t>
      </w:r>
      <w:proofErr w:type="spellEnd"/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правил и нормативов, с учетом недельной нагрузки.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реализует образовательный процесс по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D652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разработанной педагогами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тся парциальн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ы: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автор </w:t>
      </w:r>
      <w:proofErr w:type="spellStart"/>
      <w:r w:rsidR="00DE0EFE">
        <w:rPr>
          <w:rFonts w:ascii="Times New Roman" w:hAnsi="Times New Roman" w:cs="Times New Roman"/>
          <w:color w:val="000000"/>
          <w:sz w:val="28"/>
          <w:szCs w:val="28"/>
        </w:rPr>
        <w:t>В.Г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Алямовская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; «Основы безопаснос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детей дошкольного возраста» (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авторы:</w:t>
      </w:r>
      <w:proofErr w:type="gramEnd"/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Н.Н. Авдеева, Н.Л. Князева, Р.Б Стеркина</w:t>
      </w:r>
      <w:r>
        <w:rPr>
          <w:rFonts w:ascii="Times New Roman" w:hAnsi="Times New Roman" w:cs="Times New Roman"/>
          <w:color w:val="000000"/>
          <w:sz w:val="28"/>
          <w:szCs w:val="28"/>
        </w:rPr>
        <w:t>); «Гармония» (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авторы: </w:t>
      </w:r>
      <w:proofErr w:type="gramStart"/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К.В. Тарасова, Т.В. Нестеренко, Т.Г. </w:t>
      </w:r>
      <w:proofErr w:type="spellStart"/>
      <w:r w:rsidR="00DE0EFE">
        <w:rPr>
          <w:rFonts w:ascii="Times New Roman" w:hAnsi="Times New Roman" w:cs="Times New Roman"/>
          <w:color w:val="000000"/>
          <w:sz w:val="28"/>
          <w:szCs w:val="28"/>
        </w:rPr>
        <w:t>Рубан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и др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Годовой план составляется в соответствии со спецификой детского сада с учетом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профессионального уровня педагогического коллектива.</w:t>
      </w:r>
    </w:p>
    <w:p w:rsid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в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191»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строится с учетом требований санитарно-гигиенического режима в дошкольных учреждениях и</w:t>
      </w:r>
      <w:r w:rsidR="00DA0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C8D" w:rsidRPr="000A74F0" w:rsidRDefault="00DA0C8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Pr="00DA0C8D" w:rsidRDefault="000A74F0" w:rsidP="00DA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A0C8D">
        <w:rPr>
          <w:rFonts w:ascii="Times New Roman" w:hAnsi="Times New Roman" w:cs="Times New Roman"/>
          <w:b/>
          <w:bCs/>
          <w:i/>
          <w:iCs/>
          <w:sz w:val="36"/>
          <w:szCs w:val="36"/>
        </w:rPr>
        <w:t>V. Условия осуществления образовательного процесса</w:t>
      </w:r>
      <w:r w:rsidR="00F15E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C555A6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ДО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>ется централизованное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отопление, вода, канализация, сантехническое оборудование в удовлетворительном со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стоянии. В 10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руппах спальные комнаты отделены от 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>групповых ячеек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имеются: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групповые помещения -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кабинет заведующего – 1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методический кабинет </w:t>
      </w:r>
      <w:r w:rsidR="00676E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676E5B" w:rsidRPr="000A74F0" w:rsidRDefault="00676E5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</w:p>
    <w:p w:rsidR="005D0DAD" w:rsidRDefault="005D0D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музыкальный зал - 1</w:t>
      </w:r>
    </w:p>
    <w:p w:rsidR="005D0DAD" w:rsidRPr="000A74F0" w:rsidRDefault="005D0D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>физкультурный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0A74F0" w:rsidRPr="000A74F0" w:rsidRDefault="00FD5AD4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кабинет заместителя заведующего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по АХР - 1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пищеблок - 1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- медицинский блок -1</w:t>
      </w:r>
    </w:p>
    <w:p w:rsidR="00C555A6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кабинет музыкального руководителя – 1</w:t>
      </w:r>
    </w:p>
    <w:p w:rsidR="00C555A6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постирочная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</w:p>
    <w:p w:rsidR="000A74F0" w:rsidRP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>Все кабинеты оформлены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предназначением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5A6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При создании предметно-развивающей среды воспитатели учитывают возрастные,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индивидуальные особенности детей своей группы. Оборудованы групповые комнаты, включающие игровую, познавательную, обеденную зоны. Группы постепенно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представляет собой «поисковое поле» для ребенка, стимулирующее процесс его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развития и саморазвития, социализации и коррекции. В ДОУ созданная развивающая среда открывает нашим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воспитанникам весь спектр возможностей, направляет усилия детей на эффективное использование отдельных ее элементов.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Для обеспечения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процесса была приобретена методическая и познавательная литература, игры и пособия. </w:t>
      </w:r>
    </w:p>
    <w:p w:rsid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A74F0" w:rsidRPr="000A7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191»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предметно-пространственная среда способствует всестороннему развитию дошкольников.</w:t>
      </w:r>
    </w:p>
    <w:p w:rsidR="00C555A6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F0" w:rsidRDefault="000A74F0" w:rsidP="00DE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E0EFE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VI. Кадровое обеспечение образовательного процесса</w:t>
      </w:r>
      <w:r w:rsidR="00F15E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C555A6" w:rsidRPr="00DE0EFE" w:rsidRDefault="00C555A6" w:rsidP="00DE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0A74F0" w:rsidRPr="000A74F0" w:rsidRDefault="00C555A6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количество сотрудников -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дошкольном учреждении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ожился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стабильный, творческий педагогический коллектив. Заведующий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дошкольным образовательным учреждением – </w:t>
      </w:r>
      <w:r>
        <w:rPr>
          <w:rFonts w:ascii="Times New Roman" w:hAnsi="Times New Roman" w:cs="Times New Roman"/>
          <w:color w:val="000000"/>
          <w:sz w:val="28"/>
          <w:szCs w:val="28"/>
        </w:rPr>
        <w:t>Хайдина Наталья Александровна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имеет</w:t>
      </w:r>
      <w:r w:rsidR="00DE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E5B">
        <w:rPr>
          <w:rFonts w:ascii="Times New Roman" w:hAnsi="Times New Roman" w:cs="Times New Roman"/>
          <w:color w:val="000000"/>
          <w:sz w:val="28"/>
          <w:szCs w:val="28"/>
        </w:rPr>
        <w:t>высшее образование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, стаж работы </w:t>
      </w:r>
      <w:r w:rsidR="00FD5AD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ДОУ - 21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4F0" w:rsidRDefault="00676E5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процесс в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191» 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обеспечивают:</w:t>
      </w:r>
    </w:p>
    <w:p w:rsidR="00676E5B" w:rsidRDefault="00676E5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Старший воспитатель Авдонина Светлана Сергеевна;</w:t>
      </w:r>
    </w:p>
    <w:p w:rsidR="00676E5B" w:rsidRPr="000A74F0" w:rsidRDefault="00676E5B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Учитель-логопед Шабалина Юлия Александровна;</w:t>
      </w:r>
    </w:p>
    <w:p w:rsidR="000A74F0" w:rsidRDefault="000A74F0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- Музыкальный руководитель </w:t>
      </w:r>
      <w:r w:rsidR="00676E5B">
        <w:rPr>
          <w:rFonts w:ascii="Times New Roman" w:hAnsi="Times New Roman" w:cs="Times New Roman"/>
          <w:color w:val="000000"/>
          <w:sz w:val="28"/>
          <w:szCs w:val="28"/>
        </w:rPr>
        <w:t>Богачева Светлана Павловна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5AD4" w:rsidRPr="000A74F0" w:rsidRDefault="00FD5AD4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Музыкальный руководит</w:t>
      </w:r>
      <w:r w:rsidR="002030B8">
        <w:rPr>
          <w:rFonts w:ascii="Times New Roman" w:hAnsi="Times New Roman" w:cs="Times New Roman"/>
          <w:color w:val="000000"/>
          <w:sz w:val="28"/>
          <w:szCs w:val="28"/>
        </w:rPr>
        <w:t xml:space="preserve">ель </w:t>
      </w:r>
      <w:proofErr w:type="spellStart"/>
      <w:r w:rsidR="00D36A0E">
        <w:rPr>
          <w:rFonts w:ascii="Times New Roman" w:hAnsi="Times New Roman" w:cs="Times New Roman"/>
          <w:color w:val="000000"/>
          <w:sz w:val="28"/>
          <w:szCs w:val="28"/>
        </w:rPr>
        <w:t>Виднова</w:t>
      </w:r>
      <w:proofErr w:type="spellEnd"/>
      <w:r w:rsidR="00D36A0E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Евгеньевна</w:t>
      </w:r>
      <w:r w:rsidR="002030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0B8" w:rsidRDefault="005D0DAD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- 19</w:t>
      </w:r>
      <w:r w:rsidR="00D65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E16">
        <w:rPr>
          <w:rFonts w:ascii="Times New Roman" w:hAnsi="Times New Roman" w:cs="Times New Roman"/>
          <w:color w:val="000000"/>
          <w:sz w:val="28"/>
          <w:szCs w:val="28"/>
        </w:rPr>
        <w:t>воспитателей</w:t>
      </w:r>
      <w:r w:rsidR="002030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4F0" w:rsidRDefault="002030B8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0F31">
        <w:rPr>
          <w:rFonts w:ascii="Times New Roman" w:hAnsi="Times New Roman" w:cs="Times New Roman"/>
          <w:color w:val="000000"/>
          <w:sz w:val="28"/>
          <w:szCs w:val="28"/>
        </w:rPr>
        <w:t xml:space="preserve"> младших воспитателей</w:t>
      </w:r>
      <w:r w:rsidR="000A74F0" w:rsidRPr="000A7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657" w:rsidRPr="000A74F0" w:rsidRDefault="00235657" w:rsidP="000A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E5B" w:rsidRDefault="000A74F0" w:rsidP="00F1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657">
        <w:rPr>
          <w:rFonts w:ascii="Times New Roman" w:hAnsi="Times New Roman" w:cs="Times New Roman"/>
          <w:b/>
          <w:bCs/>
          <w:sz w:val="28"/>
          <w:szCs w:val="28"/>
        </w:rPr>
        <w:t>Образовательный и квалификационный уровень педагогов</w:t>
      </w:r>
    </w:p>
    <w:p w:rsidR="00F15E2F" w:rsidRPr="00F15E2F" w:rsidRDefault="00F15E2F" w:rsidP="00F1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311" w:rsidRPr="00381311" w:rsidRDefault="00676E5B" w:rsidP="003813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1311" w:rsidRPr="00381311">
        <w:rPr>
          <w:rFonts w:ascii="Times New Roman" w:hAnsi="Times New Roman" w:cs="Times New Roman"/>
          <w:sz w:val="28"/>
          <w:szCs w:val="28"/>
        </w:rPr>
        <w:t>На сегодняш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D7CAD">
        <w:rPr>
          <w:rFonts w:ascii="Times New Roman" w:hAnsi="Times New Roman" w:cs="Times New Roman"/>
          <w:sz w:val="28"/>
          <w:szCs w:val="28"/>
        </w:rPr>
        <w:t>ий день в учреждении трудятся 23</w:t>
      </w:r>
      <w:r w:rsidR="00794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E16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794E16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381311" w:rsidRPr="00381311">
        <w:rPr>
          <w:rFonts w:ascii="Times New Roman" w:hAnsi="Times New Roman" w:cs="Times New Roman"/>
          <w:sz w:val="28"/>
          <w:szCs w:val="28"/>
        </w:rPr>
        <w:t>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</w:t>
      </w:r>
      <w:r w:rsidR="00F80F31">
        <w:rPr>
          <w:rFonts w:ascii="Times New Roman" w:hAnsi="Times New Roman" w:cs="Times New Roman"/>
          <w:sz w:val="28"/>
          <w:szCs w:val="28"/>
        </w:rPr>
        <w:t>ности. Поэтому большое внимание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уделено вопросам по совершенствованию системы повышения квалификации педагогических кадров. </w:t>
      </w:r>
    </w:p>
    <w:p w:rsidR="00381311" w:rsidRPr="00381311" w:rsidRDefault="00381311" w:rsidP="00381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31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81311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381311">
        <w:rPr>
          <w:rFonts w:ascii="Times New Roman" w:hAnsi="Times New Roman" w:cs="Times New Roman"/>
          <w:sz w:val="28"/>
          <w:szCs w:val="28"/>
        </w:rPr>
        <w:t xml:space="preserve"> педагогическим - </w:t>
      </w:r>
      <w:r w:rsidR="00F80F31">
        <w:rPr>
          <w:rFonts w:ascii="Times New Roman" w:hAnsi="Times New Roman" w:cs="Times New Roman"/>
          <w:sz w:val="28"/>
          <w:szCs w:val="28"/>
        </w:rPr>
        <w:t>13</w:t>
      </w:r>
      <w:r w:rsidRPr="00381311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80F31">
        <w:rPr>
          <w:rFonts w:ascii="Times New Roman" w:hAnsi="Times New Roman" w:cs="Times New Roman"/>
          <w:sz w:val="28"/>
          <w:szCs w:val="28"/>
        </w:rPr>
        <w:t>52</w:t>
      </w:r>
      <w:r w:rsidRPr="00381311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381311" w:rsidRPr="00381311" w:rsidRDefault="00381311" w:rsidP="00381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311">
        <w:rPr>
          <w:rFonts w:ascii="Times New Roman" w:hAnsi="Times New Roman" w:cs="Times New Roman"/>
          <w:sz w:val="28"/>
          <w:szCs w:val="28"/>
        </w:rPr>
        <w:t xml:space="preserve">со средним педагогическим - </w:t>
      </w:r>
      <w:r w:rsidR="009D7CAD">
        <w:rPr>
          <w:rFonts w:ascii="Times New Roman" w:hAnsi="Times New Roman" w:cs="Times New Roman"/>
          <w:sz w:val="28"/>
          <w:szCs w:val="28"/>
        </w:rPr>
        <w:t>10</w:t>
      </w:r>
      <w:r w:rsidR="00F80F31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76E5B">
        <w:rPr>
          <w:rFonts w:ascii="Times New Roman" w:hAnsi="Times New Roman" w:cs="Times New Roman"/>
          <w:sz w:val="28"/>
          <w:szCs w:val="28"/>
        </w:rPr>
        <w:t>4</w:t>
      </w:r>
      <w:r w:rsidR="00F80F31">
        <w:rPr>
          <w:rFonts w:ascii="Times New Roman" w:hAnsi="Times New Roman" w:cs="Times New Roman"/>
          <w:sz w:val="28"/>
          <w:szCs w:val="28"/>
        </w:rPr>
        <w:t>8</w:t>
      </w:r>
      <w:r w:rsidRPr="00381311">
        <w:rPr>
          <w:rFonts w:ascii="Times New Roman" w:hAnsi="Times New Roman" w:cs="Times New Roman"/>
          <w:sz w:val="28"/>
          <w:szCs w:val="28"/>
        </w:rPr>
        <w:t xml:space="preserve"> %) </w:t>
      </w:r>
    </w:p>
    <w:p w:rsidR="00381311" w:rsidRPr="00381311" w:rsidRDefault="00381311" w:rsidP="003813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11">
        <w:rPr>
          <w:rFonts w:ascii="Times New Roman" w:hAnsi="Times New Roman" w:cs="Times New Roman"/>
          <w:b/>
          <w:sz w:val="28"/>
          <w:szCs w:val="28"/>
        </w:rPr>
        <w:t>Распределение педагогов по стажу работы</w:t>
      </w:r>
    </w:p>
    <w:tbl>
      <w:tblPr>
        <w:tblStyle w:val="a7"/>
        <w:tblW w:w="0" w:type="auto"/>
        <w:jc w:val="center"/>
        <w:tblLook w:val="04A0"/>
      </w:tblPr>
      <w:tblGrid>
        <w:gridCol w:w="1526"/>
        <w:gridCol w:w="1843"/>
        <w:gridCol w:w="1984"/>
        <w:gridCol w:w="2303"/>
        <w:gridCol w:w="1915"/>
      </w:tblGrid>
      <w:tr w:rsidR="00381311" w:rsidRPr="00381311" w:rsidTr="001C5FFB">
        <w:trPr>
          <w:jc w:val="center"/>
        </w:trPr>
        <w:tc>
          <w:tcPr>
            <w:tcW w:w="1526" w:type="dxa"/>
          </w:tcPr>
          <w:p w:rsidR="00381311" w:rsidRPr="00381311" w:rsidRDefault="00381311" w:rsidP="0038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1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381311" w:rsidRPr="00381311" w:rsidRDefault="00381311" w:rsidP="0038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11">
              <w:rPr>
                <w:rFonts w:ascii="Times New Roman" w:hAnsi="Times New Roman" w:cs="Times New Roman"/>
                <w:b/>
                <w:sz w:val="28"/>
                <w:szCs w:val="28"/>
              </w:rPr>
              <w:t>От 1 до 5 лет</w:t>
            </w:r>
          </w:p>
        </w:tc>
        <w:tc>
          <w:tcPr>
            <w:tcW w:w="1984" w:type="dxa"/>
          </w:tcPr>
          <w:p w:rsidR="00381311" w:rsidRPr="00381311" w:rsidRDefault="00381311" w:rsidP="0038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11">
              <w:rPr>
                <w:rFonts w:ascii="Times New Roman" w:hAnsi="Times New Roman" w:cs="Times New Roman"/>
                <w:b/>
                <w:sz w:val="28"/>
                <w:szCs w:val="28"/>
              </w:rPr>
              <w:t>От 5 до 10 лет</w:t>
            </w:r>
          </w:p>
        </w:tc>
        <w:tc>
          <w:tcPr>
            <w:tcW w:w="2303" w:type="dxa"/>
          </w:tcPr>
          <w:p w:rsidR="00381311" w:rsidRPr="00381311" w:rsidRDefault="00381311" w:rsidP="0038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11">
              <w:rPr>
                <w:rFonts w:ascii="Times New Roman" w:hAnsi="Times New Roman" w:cs="Times New Roman"/>
                <w:b/>
                <w:sz w:val="28"/>
                <w:szCs w:val="28"/>
              </w:rPr>
              <w:t>От 10 до 20 лет</w:t>
            </w:r>
          </w:p>
        </w:tc>
        <w:tc>
          <w:tcPr>
            <w:tcW w:w="1915" w:type="dxa"/>
          </w:tcPr>
          <w:p w:rsidR="00381311" w:rsidRPr="00381311" w:rsidRDefault="00381311" w:rsidP="0038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11">
              <w:rPr>
                <w:rFonts w:ascii="Times New Roman" w:hAnsi="Times New Roman" w:cs="Times New Roman"/>
                <w:b/>
                <w:sz w:val="28"/>
                <w:szCs w:val="28"/>
              </w:rPr>
              <w:t>Свыше 20 лет</w:t>
            </w:r>
          </w:p>
        </w:tc>
      </w:tr>
      <w:tr w:rsidR="00381311" w:rsidRPr="00381311" w:rsidTr="001C5FFB">
        <w:trPr>
          <w:jc w:val="center"/>
        </w:trPr>
        <w:tc>
          <w:tcPr>
            <w:tcW w:w="1526" w:type="dxa"/>
            <w:vAlign w:val="center"/>
          </w:tcPr>
          <w:p w:rsidR="00381311" w:rsidRPr="00381311" w:rsidRDefault="009D7CAD" w:rsidP="001C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81311" w:rsidRPr="0038131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6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81311" w:rsidRPr="00381311" w:rsidRDefault="009D7CAD" w:rsidP="0038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81311" w:rsidRPr="00381311" w:rsidRDefault="00E043B6" w:rsidP="0038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7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vAlign w:val="center"/>
          </w:tcPr>
          <w:p w:rsidR="00381311" w:rsidRPr="00381311" w:rsidRDefault="009D7CAD" w:rsidP="0038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vAlign w:val="center"/>
          </w:tcPr>
          <w:p w:rsidR="00381311" w:rsidRPr="00381311" w:rsidRDefault="00E95FEA" w:rsidP="0038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528B" w:rsidRDefault="00E95FEA" w:rsidP="00381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1311" w:rsidRPr="00381311" w:rsidRDefault="009D7CAD" w:rsidP="00381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Из 23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E95FEA">
        <w:rPr>
          <w:rFonts w:ascii="Times New Roman" w:hAnsi="Times New Roman" w:cs="Times New Roman"/>
          <w:sz w:val="28"/>
          <w:szCs w:val="28"/>
        </w:rPr>
        <w:t>высшую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кв</w:t>
      </w:r>
      <w:r w:rsidR="001701D3">
        <w:rPr>
          <w:rFonts w:ascii="Times New Roman" w:hAnsi="Times New Roman" w:cs="Times New Roman"/>
          <w:sz w:val="28"/>
          <w:szCs w:val="28"/>
        </w:rPr>
        <w:t>алификационную категорию имеют 4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E95FEA">
        <w:rPr>
          <w:rFonts w:ascii="Times New Roman" w:hAnsi="Times New Roman" w:cs="Times New Roman"/>
          <w:sz w:val="28"/>
          <w:szCs w:val="28"/>
        </w:rPr>
        <w:t>первую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кв</w:t>
      </w:r>
      <w:r w:rsidR="00D36A0E">
        <w:rPr>
          <w:rFonts w:ascii="Times New Roman" w:hAnsi="Times New Roman" w:cs="Times New Roman"/>
          <w:sz w:val="28"/>
          <w:szCs w:val="28"/>
        </w:rPr>
        <w:t>алификационную категорию имеют 10</w:t>
      </w:r>
      <w:r w:rsidR="00D652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1311" w:rsidRPr="00381311">
        <w:rPr>
          <w:rFonts w:ascii="Times New Roman" w:hAnsi="Times New Roman" w:cs="Times New Roman"/>
          <w:sz w:val="28"/>
          <w:szCs w:val="28"/>
        </w:rPr>
        <w:t>, соответст</w:t>
      </w:r>
      <w:r w:rsidR="00E95F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ие занимаемой должности имеют 9</w:t>
      </w:r>
      <w:r w:rsidR="00E95F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1311" w:rsidRPr="00381311">
        <w:rPr>
          <w:rFonts w:ascii="Times New Roman" w:hAnsi="Times New Roman" w:cs="Times New Roman"/>
          <w:sz w:val="28"/>
          <w:szCs w:val="28"/>
        </w:rPr>
        <w:t>.</w:t>
      </w:r>
    </w:p>
    <w:p w:rsidR="00381311" w:rsidRPr="00381311" w:rsidRDefault="00E95FEA" w:rsidP="003813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5FFB">
        <w:rPr>
          <w:rFonts w:ascii="Times New Roman" w:hAnsi="Times New Roman" w:cs="Times New Roman"/>
          <w:sz w:val="28"/>
          <w:szCs w:val="28"/>
        </w:rPr>
        <w:t xml:space="preserve">В </w:t>
      </w:r>
      <w:r w:rsidR="009D7CAD">
        <w:rPr>
          <w:rFonts w:ascii="Times New Roman" w:hAnsi="Times New Roman" w:cs="Times New Roman"/>
          <w:sz w:val="28"/>
          <w:szCs w:val="28"/>
        </w:rPr>
        <w:t xml:space="preserve"> 2021-2022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учебном году повысили свою квалификацию </w:t>
      </w:r>
      <w:r w:rsidR="009D7CAD">
        <w:rPr>
          <w:rFonts w:ascii="Times New Roman" w:hAnsi="Times New Roman" w:cs="Times New Roman"/>
          <w:sz w:val="28"/>
          <w:szCs w:val="28"/>
        </w:rPr>
        <w:t>9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, обучаясь на курсах повышения квалификации в Институте развития образования Ивановской области. Так же педагоги ДОУ имели возможность повышать свою квалификацию в </w:t>
      </w:r>
      <w:r w:rsidR="00E043B6">
        <w:rPr>
          <w:rFonts w:ascii="Times New Roman" w:hAnsi="Times New Roman" w:cs="Times New Roman"/>
          <w:sz w:val="28"/>
          <w:szCs w:val="28"/>
        </w:rPr>
        <w:t>других дошкольных организациях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на методических мероприятиях:</w:t>
      </w:r>
      <w:r w:rsidR="001C5FFB">
        <w:rPr>
          <w:rFonts w:ascii="Times New Roman" w:hAnsi="Times New Roman" w:cs="Times New Roman"/>
          <w:sz w:val="28"/>
          <w:szCs w:val="28"/>
        </w:rPr>
        <w:t xml:space="preserve"> </w:t>
      </w:r>
      <w:r w:rsidR="00E043B6">
        <w:rPr>
          <w:rFonts w:ascii="Times New Roman" w:hAnsi="Times New Roman" w:cs="Times New Roman"/>
          <w:sz w:val="28"/>
          <w:szCs w:val="28"/>
        </w:rPr>
        <w:t xml:space="preserve">муниципальных опорных площадках, </w:t>
      </w:r>
      <w:r w:rsidR="00381311" w:rsidRPr="00381311">
        <w:rPr>
          <w:rFonts w:ascii="Times New Roman" w:hAnsi="Times New Roman" w:cs="Times New Roman"/>
          <w:sz w:val="28"/>
          <w:szCs w:val="28"/>
        </w:rPr>
        <w:t>семинарах, практикумах, педагогических советах, консультациях, открытых просмотров НОД и т.д. 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выставки, круглые столы, смотры-конкурсы, творческие отчеты. Накопленный материал собирается и формируется в творческ</w:t>
      </w:r>
      <w:r w:rsidR="001701D3">
        <w:rPr>
          <w:rFonts w:ascii="Times New Roman" w:hAnsi="Times New Roman" w:cs="Times New Roman"/>
          <w:sz w:val="28"/>
          <w:szCs w:val="28"/>
        </w:rPr>
        <w:t>и</w:t>
      </w:r>
      <w:r w:rsidR="009D7CAD">
        <w:rPr>
          <w:rFonts w:ascii="Times New Roman" w:hAnsi="Times New Roman" w:cs="Times New Roman"/>
          <w:sz w:val="28"/>
          <w:szCs w:val="28"/>
        </w:rPr>
        <w:t>е папки. Работа с кадрами в 2021 - 2022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381311" w:rsidRDefault="00E95FEA" w:rsidP="003813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1311" w:rsidRPr="00381311">
        <w:rPr>
          <w:rFonts w:ascii="Times New Roman" w:hAnsi="Times New Roman" w:cs="Times New Roman"/>
          <w:b/>
          <w:sz w:val="28"/>
          <w:szCs w:val="28"/>
        </w:rPr>
        <w:t>Вывод: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E043B6">
        <w:rPr>
          <w:rFonts w:ascii="Times New Roman" w:hAnsi="Times New Roman" w:cs="Times New Roman"/>
          <w:sz w:val="28"/>
          <w:szCs w:val="28"/>
        </w:rPr>
        <w:t>ДОУ</w:t>
      </w:r>
      <w:r w:rsidR="00381311" w:rsidRPr="00381311">
        <w:rPr>
          <w:rFonts w:ascii="Times New Roman" w:hAnsi="Times New Roman" w:cs="Times New Roman"/>
          <w:sz w:val="28"/>
          <w:szCs w:val="28"/>
        </w:rPr>
        <w:t xml:space="preserve">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C2B8C" w:rsidRPr="000C2B8C" w:rsidRDefault="00C54DEB" w:rsidP="00C54DEB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FE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VII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. </w:t>
      </w:r>
      <w:r w:rsidR="000C2B8C" w:rsidRPr="00C54DEB">
        <w:rPr>
          <w:rFonts w:ascii="Times New Roman" w:hAnsi="Times New Roman" w:cs="Times New Roman"/>
          <w:b/>
          <w:i/>
          <w:sz w:val="36"/>
          <w:szCs w:val="36"/>
        </w:rPr>
        <w:t>Взаимодействие с родителями воспитанников</w:t>
      </w:r>
      <w:r w:rsidR="00F15E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C2B8C" w:rsidRPr="000C2B8C" w:rsidRDefault="00E95FEA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коллектив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191» </w:t>
      </w:r>
      <w:r w:rsidR="00E043B6">
        <w:rPr>
          <w:rFonts w:ascii="Times New Roman" w:hAnsi="Times New Roman" w:cs="Times New Roman"/>
          <w:sz w:val="28"/>
          <w:szCs w:val="28"/>
        </w:rPr>
        <w:t>строит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на принципе сотрудничества. При этом решаются приоритетные задачи: повышение педагогической культуры родителей; приобщение родителей к участию в жизни детского сада; изучение семьи и установление контактов с ее членами для согласования воспитательных воздействий на ребенка.</w:t>
      </w:r>
    </w:p>
    <w:p w:rsidR="000C2B8C" w:rsidRPr="000C2B8C" w:rsidRDefault="00E95FEA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 групповые родительские собрания, консультации;</w:t>
      </w:r>
      <w:r w:rsidR="007320C0">
        <w:rPr>
          <w:rFonts w:ascii="Times New Roman" w:hAnsi="Times New Roman" w:cs="Times New Roman"/>
          <w:sz w:val="28"/>
          <w:szCs w:val="28"/>
        </w:rPr>
        <w:t xml:space="preserve"> </w:t>
      </w:r>
      <w:r w:rsidR="000C2B8C" w:rsidRPr="000C2B8C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 анкетирование; наглядная информация;</w:t>
      </w:r>
      <w:r w:rsidR="007320C0">
        <w:rPr>
          <w:rFonts w:ascii="Times New Roman" w:hAnsi="Times New Roman" w:cs="Times New Roman"/>
          <w:sz w:val="28"/>
          <w:szCs w:val="28"/>
        </w:rPr>
        <w:t xml:space="preserve"> </w:t>
      </w:r>
      <w:r w:rsidR="000C2B8C" w:rsidRPr="000C2B8C">
        <w:rPr>
          <w:rFonts w:ascii="Times New Roman" w:hAnsi="Times New Roman" w:cs="Times New Roman"/>
          <w:sz w:val="28"/>
          <w:szCs w:val="28"/>
        </w:rPr>
        <w:t>показ занятий для родителей; выставки совместных работ; заключение договоров с роди</w:t>
      </w:r>
      <w:r w:rsidR="007320C0">
        <w:rPr>
          <w:rFonts w:ascii="Times New Roman" w:hAnsi="Times New Roman" w:cs="Times New Roman"/>
          <w:sz w:val="28"/>
          <w:szCs w:val="28"/>
        </w:rPr>
        <w:t>телями вновь поступивших детей.</w:t>
      </w:r>
    </w:p>
    <w:p w:rsidR="00C54DEB" w:rsidRPr="00D6528B" w:rsidRDefault="007320C0" w:rsidP="00D652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2B8C" w:rsidRPr="000C2B8C">
        <w:rPr>
          <w:rFonts w:ascii="Times New Roman" w:hAnsi="Times New Roman" w:cs="Times New Roman"/>
          <w:b/>
          <w:sz w:val="28"/>
          <w:szCs w:val="28"/>
        </w:rPr>
        <w:t>Вывод: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в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191» </w:t>
      </w:r>
      <w:r w:rsidR="000C2B8C" w:rsidRPr="000C2B8C">
        <w:rPr>
          <w:rFonts w:ascii="Times New Roman" w:hAnsi="Times New Roman" w:cs="Times New Roman"/>
          <w:sz w:val="28"/>
          <w:szCs w:val="28"/>
        </w:rPr>
        <w:t>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0C2B8C" w:rsidRPr="000C2B8C" w:rsidRDefault="00C54DEB" w:rsidP="000C2B8C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E0EFE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VIII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. </w:t>
      </w:r>
      <w:r w:rsidR="000C2B8C" w:rsidRPr="00C54DEB">
        <w:rPr>
          <w:rFonts w:ascii="Times New Roman" w:hAnsi="Times New Roman" w:cs="Times New Roman"/>
          <w:b/>
          <w:i/>
          <w:sz w:val="36"/>
          <w:szCs w:val="36"/>
        </w:rPr>
        <w:t>Результаты образовательной деятельности</w:t>
      </w:r>
      <w:r w:rsidR="00F15E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320C0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Отслеживание уровней развития детей осуществляется на основе педагогической диагностики.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Формы проведения диагностики: диагностические задания (по каждому разделу программы); диагностические срезы; наблюде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взаимопросмотры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B8C" w:rsidRPr="00BE7D96" w:rsidRDefault="007320C0" w:rsidP="000C2B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По всем параметрам ведется педагогический мониторинг.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 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В этом году кол</w:t>
      </w:r>
      <w:r w:rsidR="00E043B6">
        <w:rPr>
          <w:rFonts w:ascii="Times New Roman" w:hAnsi="Times New Roman" w:cs="Times New Roman"/>
          <w:sz w:val="28"/>
          <w:szCs w:val="28"/>
        </w:rPr>
        <w:t>ичество выпускников составило 45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358ED" w:rsidRDefault="00BE7D96" w:rsidP="00BE7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2B8C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воспитательно-образовательной работы педагогами была проведена оценка выполнения образовательной программы дошкольного образования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191»</w:t>
      </w:r>
      <w:r w:rsidRPr="000C2B8C">
        <w:rPr>
          <w:rFonts w:ascii="Times New Roman" w:hAnsi="Times New Roman" w:cs="Times New Roman"/>
          <w:sz w:val="28"/>
          <w:szCs w:val="28"/>
        </w:rPr>
        <w:t>, сделан 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 xml:space="preserve">Дети, посещающие детский сад, успешно освоили программы и показали хорошие результаты при диагностике. </w:t>
      </w:r>
    </w:p>
    <w:p w:rsidR="000C2B8C" w:rsidRPr="000C2B8C" w:rsidRDefault="00BE7D96" w:rsidP="008F55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b/>
          <w:sz w:val="28"/>
          <w:szCs w:val="28"/>
        </w:rPr>
        <w:t>Вывод</w:t>
      </w:r>
      <w:r w:rsidRPr="000C2B8C">
        <w:rPr>
          <w:rFonts w:ascii="Times New Roman" w:hAnsi="Times New Roman" w:cs="Times New Roman"/>
          <w:sz w:val="28"/>
          <w:szCs w:val="28"/>
        </w:rPr>
        <w:t xml:space="preserve">: В результате проведенной работы отмечается высокий уровень интеллектуального развития детей, в дальнейшем педагоги </w:t>
      </w:r>
      <w:proofErr w:type="gramStart"/>
      <w:r w:rsidRPr="000C2B8C">
        <w:rPr>
          <w:rFonts w:ascii="Times New Roman" w:hAnsi="Times New Roman" w:cs="Times New Roman"/>
          <w:sz w:val="28"/>
          <w:szCs w:val="28"/>
        </w:rPr>
        <w:t>будут работать над развитием познавательных способностей детей</w:t>
      </w:r>
      <w:r w:rsidR="008D6F31">
        <w:rPr>
          <w:rFonts w:ascii="Times New Roman" w:hAnsi="Times New Roman" w:cs="Times New Roman"/>
          <w:sz w:val="28"/>
          <w:szCs w:val="28"/>
        </w:rPr>
        <w:t xml:space="preserve">  </w:t>
      </w:r>
      <w:r w:rsidR="000C2B8C" w:rsidRPr="000C2B8C">
        <w:rPr>
          <w:rFonts w:ascii="Times New Roman" w:hAnsi="Times New Roman" w:cs="Times New Roman"/>
          <w:sz w:val="28"/>
          <w:szCs w:val="28"/>
        </w:rPr>
        <w:t>НОД строятся</w:t>
      </w:r>
      <w:proofErr w:type="gram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в игровой форме, что повышает мотивационную готовность детей, активизирует их.</w:t>
      </w:r>
    </w:p>
    <w:p w:rsidR="007320C0" w:rsidRPr="00E043B6" w:rsidRDefault="00BE7D96" w:rsidP="00BE7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20C0">
        <w:rPr>
          <w:rFonts w:ascii="Times New Roman" w:hAnsi="Times New Roman" w:cs="Times New Roman"/>
          <w:sz w:val="28"/>
          <w:szCs w:val="28"/>
        </w:rPr>
        <w:t xml:space="preserve"> </w:t>
      </w:r>
      <w:r w:rsidR="00E043B6">
        <w:rPr>
          <w:rFonts w:ascii="Times New Roman" w:hAnsi="Times New Roman" w:cs="Times New Roman"/>
          <w:sz w:val="28"/>
          <w:szCs w:val="28"/>
        </w:rPr>
        <w:t>В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оспитательно-образовательный процесс в ДОУ строится с учетом требований санитарно-гигиенического режима в дошкольных учреждениях. Годовые задачи реализованы в полном объеме. В ДОУ систематически организуются и проводятся различные тематические мероприятия. В дальнейшем планируем активнее </w:t>
      </w:r>
      <w:proofErr w:type="gramStart"/>
      <w:r w:rsidR="000C2B8C" w:rsidRPr="000C2B8C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в городских мероприятиях.</w:t>
      </w:r>
    </w:p>
    <w:p w:rsidR="000C2B8C" w:rsidRPr="006358ED" w:rsidRDefault="006358ED" w:rsidP="000C2B8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IX</w:t>
      </w:r>
      <w:r w:rsidR="000C2B8C" w:rsidRPr="006358ED">
        <w:rPr>
          <w:rFonts w:ascii="Times New Roman" w:hAnsi="Times New Roman" w:cs="Times New Roman"/>
          <w:b/>
          <w:i/>
          <w:sz w:val="36"/>
          <w:szCs w:val="36"/>
        </w:rPr>
        <w:t>. Сохранение и укрепление здоровья.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C2B8C" w:rsidRPr="000C2B8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ДОУ. 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0C2B8C" w:rsidRPr="000C2B8C" w:rsidRDefault="000C2B8C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0C2B8C" w:rsidRPr="000C2B8C" w:rsidRDefault="000C2B8C" w:rsidP="000C2B8C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ФЗ № 52 «О санитарно-эпидемиологическом благополучии населения».</w:t>
      </w:r>
    </w:p>
    <w:p w:rsidR="000C2B8C" w:rsidRPr="007320C0" w:rsidRDefault="000C2B8C" w:rsidP="007320C0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B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C2B8C">
        <w:rPr>
          <w:rFonts w:ascii="Times New Roman" w:hAnsi="Times New Roman" w:cs="Times New Roman"/>
          <w:sz w:val="28"/>
          <w:szCs w:val="28"/>
        </w:rPr>
        <w:t xml:space="preserve"> </w:t>
      </w:r>
      <w:r w:rsidR="001701D3">
        <w:rPr>
          <w:rFonts w:ascii="Times New Roman" w:hAnsi="Times New Roman" w:cs="Times New Roman"/>
          <w:sz w:val="28"/>
          <w:szCs w:val="28"/>
        </w:rPr>
        <w:t>1.2.3685-21</w:t>
      </w:r>
      <w:r w:rsidRPr="000C2B8C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«Санитарно-эпидемиологическое требования к устройству, содержанию и организации режима работы дошкольных образовательных организаций» В ДОУ разработан и используется мониторинг состояния здоровья воспитанников, что важно для своевременного выявления отклонений в их здоровье. 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</w:t>
      </w:r>
      <w:r w:rsidR="00E043B6">
        <w:rPr>
          <w:rFonts w:ascii="Times New Roman" w:hAnsi="Times New Roman" w:cs="Times New Roman"/>
          <w:sz w:val="28"/>
          <w:szCs w:val="28"/>
        </w:rPr>
        <w:t>,</w:t>
      </w:r>
      <w:r w:rsidRPr="000C2B8C">
        <w:rPr>
          <w:rFonts w:ascii="Times New Roman" w:hAnsi="Times New Roman" w:cs="Times New Roman"/>
          <w:sz w:val="28"/>
          <w:szCs w:val="28"/>
        </w:rPr>
        <w:t xml:space="preserve"> впервые посещающих ДОУ</w:t>
      </w:r>
      <w:r w:rsidR="00E043B6">
        <w:rPr>
          <w:rFonts w:ascii="Times New Roman" w:hAnsi="Times New Roman" w:cs="Times New Roman"/>
          <w:sz w:val="28"/>
          <w:szCs w:val="28"/>
        </w:rPr>
        <w:t>, -</w:t>
      </w:r>
      <w:r w:rsidRPr="000C2B8C">
        <w:rPr>
          <w:rFonts w:ascii="Times New Roman" w:hAnsi="Times New Roman" w:cs="Times New Roman"/>
          <w:sz w:val="28"/>
          <w:szCs w:val="28"/>
        </w:rPr>
        <w:t xml:space="preserve"> специальный </w:t>
      </w:r>
      <w:r w:rsidRPr="000C2B8C">
        <w:rPr>
          <w:rFonts w:ascii="Times New Roman" w:hAnsi="Times New Roman" w:cs="Times New Roman"/>
          <w:sz w:val="28"/>
          <w:szCs w:val="28"/>
        </w:rPr>
        <w:lastRenderedPageBreak/>
        <w:t>адаптационный режим. Также имеется гибкий режим дня на холодный период года и индивидуальный режим для детей после перенесённого заболевания. Для занятий с детьми в зале имеется необходимое современное оборудование: гимнастические маты, туннели, модули, скакалки, мячи, кегли, гантели  и  другое.      В течение года систематически проводится в детском саду: утренняя гимнастика в зале и на улице, непосредственная образовательная деятельность, активный отдых, спортивные праздники, развлечения.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Медицинский блок включает в себя медицинский, процедурный кабинет, изолятор, </w:t>
      </w:r>
      <w:proofErr w:type="gramStart"/>
      <w:r w:rsidR="000C2B8C" w:rsidRPr="000C2B8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оснащены необходимым медицинским инструментарием, набором медикаментов. 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b/>
          <w:sz w:val="28"/>
          <w:szCs w:val="28"/>
        </w:rPr>
        <w:t xml:space="preserve">Проводятся профилактические мероприятия: </w:t>
      </w:r>
      <w:r w:rsidR="000C2B8C" w:rsidRPr="000C2B8C">
        <w:rPr>
          <w:rFonts w:ascii="Times New Roman" w:hAnsi="Times New Roman" w:cs="Times New Roman"/>
          <w:sz w:val="28"/>
          <w:szCs w:val="28"/>
        </w:rPr>
        <w:t>осмотр детей во время утреннего приема; антропометрические замеры; анализ заболеваемости 1 раз в месяц, в квартал, 1 раз в год; ежемесячное подведение итогов посещаемости детей;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</w:t>
      </w:r>
      <w:r w:rsidR="000C2B8C" w:rsidRPr="000C2B8C">
        <w:rPr>
          <w:rFonts w:ascii="Times New Roman" w:hAnsi="Times New Roman" w:cs="Times New Roman"/>
          <w:b/>
          <w:sz w:val="28"/>
          <w:szCs w:val="28"/>
        </w:rPr>
        <w:t xml:space="preserve">ечебно-профилактические мероприятия: </w:t>
      </w:r>
      <w:r w:rsidR="000C2B8C" w:rsidRPr="000C2B8C">
        <w:rPr>
          <w:rFonts w:ascii="Times New Roman" w:hAnsi="Times New Roman" w:cs="Times New Roman"/>
          <w:sz w:val="28"/>
          <w:szCs w:val="28"/>
        </w:rPr>
        <w:t>витаминотерапия, полоскание горла водой, в зимний период - фитонциды. Ежегодно проводятся углубленные осмотры детей врачами-специалистами.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Изучение уровня заболеваемости детей проводится по двум показателям: число случаев заболеваемости, количество дней, пропущенных по болезни одним ребенком в среднем.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Физкультурно-оздоровительное развитие дошкольника является важным направлением деятельности нашего детского сада. 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Для успешной реализации оздоровительных задач в работе с детьми, в ДОУ установлены такие формы организации: утренняя гимнастика; НОД в зале и на спортивной площадке; физкультминутки; гимнастика после сна; полоскание полости рта; спортивные игры, праздники, развлечения, дни здоровья; хождение босиком (летом); индивидуальная работа с детьми.</w:t>
      </w:r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Решению оздоровительных задач способствуют следующие формы организации детей: двигательная разминка; двигательно-оздоровительные физкультурные минутки; прогулки;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8C" w:rsidRPr="000C2B8C">
        <w:rPr>
          <w:rFonts w:ascii="Times New Roman" w:hAnsi="Times New Roman" w:cs="Times New Roman"/>
          <w:sz w:val="28"/>
          <w:szCs w:val="28"/>
        </w:rPr>
        <w:t>подвижные игры на свежем воздухе; гимнастика пробуждения после дневного сна, «Недели здоровья», самостоятельная двигательная деятельность детей.</w:t>
      </w:r>
    </w:p>
    <w:p w:rsidR="00D03CE3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b/>
          <w:sz w:val="28"/>
          <w:szCs w:val="28"/>
        </w:rPr>
        <w:t>Вывод</w:t>
      </w:r>
      <w:r w:rsidR="000C2B8C" w:rsidRPr="000C2B8C">
        <w:rPr>
          <w:rFonts w:ascii="Times New Roman" w:hAnsi="Times New Roman" w:cs="Times New Roman"/>
          <w:sz w:val="28"/>
          <w:szCs w:val="28"/>
        </w:rPr>
        <w:t>: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0C2B8C" w:rsidRPr="000C2B8C" w:rsidRDefault="00D03CE3" w:rsidP="000C2B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0C2B8C" w:rsidRPr="00D03CE3">
        <w:rPr>
          <w:rFonts w:ascii="Times New Roman" w:hAnsi="Times New Roman" w:cs="Times New Roman"/>
          <w:b/>
          <w:i/>
          <w:sz w:val="36"/>
          <w:szCs w:val="36"/>
        </w:rPr>
        <w:t>Организация питания</w:t>
      </w:r>
      <w:r w:rsidR="00CC2C1B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</w:p>
    <w:p w:rsidR="000C2B8C" w:rsidRPr="000C2B8C" w:rsidRDefault="007320C0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В МБДОУ организовано </w:t>
      </w:r>
      <w:r w:rsidR="008722D4">
        <w:rPr>
          <w:rFonts w:ascii="Times New Roman" w:hAnsi="Times New Roman" w:cs="Times New Roman"/>
          <w:sz w:val="28"/>
          <w:szCs w:val="28"/>
        </w:rPr>
        <w:t>5-ти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разовое питание на основе десятидневного меню, согласованное с </w:t>
      </w:r>
      <w:proofErr w:type="spellStart"/>
      <w:r w:rsidR="000C2B8C" w:rsidRPr="000C2B8C">
        <w:rPr>
          <w:rFonts w:ascii="Times New Roman" w:hAnsi="Times New Roman" w:cs="Times New Roman"/>
          <w:sz w:val="28"/>
          <w:szCs w:val="28"/>
        </w:rPr>
        <w:t>Роспотребнадзор</w:t>
      </w:r>
      <w:r w:rsidR="008722D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. В меню представлены разнообразные блюда, исключены их повторы. При составлении меню соблюдаются требования нормативов калорийности питания. При поставке продуктов строго отслеживается наличие сертификатов качества. </w:t>
      </w:r>
      <w:proofErr w:type="gramStart"/>
      <w:r w:rsidR="000C2B8C" w:rsidRPr="000C2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осуществляется заведующим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0A74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191»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заведующим складом продуктов</w:t>
      </w:r>
      <w:r w:rsidR="000C2B8C" w:rsidRPr="000C2B8C">
        <w:rPr>
          <w:rFonts w:ascii="Times New Roman" w:hAnsi="Times New Roman" w:cs="Times New Roman"/>
          <w:sz w:val="28"/>
          <w:szCs w:val="28"/>
        </w:rPr>
        <w:t>.</w:t>
      </w:r>
    </w:p>
    <w:p w:rsidR="000C2B8C" w:rsidRPr="000C2B8C" w:rsidRDefault="007320C0" w:rsidP="00D03C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В ДОУ имеется вся необходимая документация по организации детского питания. На пищеблоке ведется </w:t>
      </w:r>
      <w:proofErr w:type="spellStart"/>
      <w:r w:rsidR="000C2B8C" w:rsidRPr="000C2B8C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журнал, журнал здоровья. На каждый день пишется меню-раскладка.</w:t>
      </w:r>
    </w:p>
    <w:p w:rsidR="001F762E" w:rsidRDefault="007320C0" w:rsidP="00D03C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C2B8C" w:rsidRPr="000C2B8C">
        <w:rPr>
          <w:rFonts w:ascii="Times New Roman" w:hAnsi="Times New Roman" w:cs="Times New Roman"/>
          <w:sz w:val="28"/>
          <w:szCs w:val="28"/>
        </w:rPr>
        <w:t>Продукты детский сад получает от базы ТО «Русь»</w:t>
      </w:r>
      <w:r>
        <w:rPr>
          <w:rFonts w:ascii="Times New Roman" w:hAnsi="Times New Roman" w:cs="Times New Roman"/>
          <w:sz w:val="28"/>
          <w:szCs w:val="28"/>
        </w:rPr>
        <w:t>, ООО «Богатырь»</w:t>
      </w:r>
      <w:r w:rsidR="003A1C40">
        <w:rPr>
          <w:rFonts w:ascii="Times New Roman" w:hAnsi="Times New Roman" w:cs="Times New Roman"/>
          <w:sz w:val="28"/>
          <w:szCs w:val="28"/>
        </w:rPr>
        <w:t xml:space="preserve">, ООО «Гамма», </w:t>
      </w:r>
      <w:r w:rsidR="001701D3">
        <w:rPr>
          <w:rFonts w:ascii="Times New Roman" w:hAnsi="Times New Roman" w:cs="Times New Roman"/>
          <w:sz w:val="28"/>
          <w:szCs w:val="28"/>
        </w:rPr>
        <w:t xml:space="preserve">ООО «Витязь», ООО «Агрофирма», ООО «Аристократ» </w:t>
      </w:r>
      <w:r w:rsidR="00BE7D96">
        <w:rPr>
          <w:rFonts w:ascii="Times New Roman" w:hAnsi="Times New Roman" w:cs="Times New Roman"/>
          <w:sz w:val="28"/>
          <w:szCs w:val="28"/>
        </w:rPr>
        <w:t>по заявкам</w:t>
      </w:r>
      <w:r w:rsidR="008722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2B8C" w:rsidRPr="000C2B8C" w:rsidRDefault="00B37E03" w:rsidP="00D03C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B8C" w:rsidRPr="000C2B8C">
        <w:rPr>
          <w:rFonts w:ascii="Times New Roman" w:hAnsi="Times New Roman" w:cs="Times New Roman"/>
          <w:b/>
          <w:sz w:val="28"/>
          <w:szCs w:val="28"/>
        </w:rPr>
        <w:t>Вывод: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C2C1B" w:rsidRPr="000C2B8C" w:rsidRDefault="00CC2C1B" w:rsidP="00CC2C1B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XI</w:t>
      </w:r>
      <w:r>
        <w:rPr>
          <w:rFonts w:ascii="Times New Roman" w:hAnsi="Times New Roman" w:cs="Times New Roman"/>
          <w:b/>
          <w:i/>
          <w:sz w:val="36"/>
          <w:szCs w:val="36"/>
        </w:rPr>
        <w:t>. О</w:t>
      </w:r>
      <w:r w:rsidRPr="00D03CE3">
        <w:rPr>
          <w:rFonts w:ascii="Times New Roman" w:hAnsi="Times New Roman" w:cs="Times New Roman"/>
          <w:b/>
          <w:i/>
          <w:sz w:val="36"/>
          <w:szCs w:val="36"/>
        </w:rPr>
        <w:t>беспечение безопасности.</w:t>
      </w:r>
    </w:p>
    <w:p w:rsidR="000C2B8C" w:rsidRPr="000C2B8C" w:rsidRDefault="00B37E03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</w:t>
      </w:r>
    </w:p>
    <w:p w:rsidR="000C2B8C" w:rsidRPr="000C2B8C" w:rsidRDefault="00B37E03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Обеспечение условий безопасности в МБДОУ выполняется согласно локальным нормативно-правовым документам. Имеются планы эвакуации. Территория по всему периметру ограждена забором. Прогулочные площадки в удовлетворительном санитарном состоянии и содержании. Состояние хозяйственной площадки удовлет</w:t>
      </w:r>
      <w:r>
        <w:rPr>
          <w:rFonts w:ascii="Times New Roman" w:hAnsi="Times New Roman" w:cs="Times New Roman"/>
          <w:sz w:val="28"/>
          <w:szCs w:val="28"/>
        </w:rPr>
        <w:t>ворительное; мусор из контейнеров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вывозится два раза в неделю.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В ДОУ соблюдаются правила по охране труда, и обеспечивается безопасность жизнедеятельности воспитанников и сотрудников. </w:t>
      </w:r>
    </w:p>
    <w:p w:rsidR="00CC2C1B" w:rsidRPr="00B37E03" w:rsidRDefault="00B37E03" w:rsidP="00B37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b/>
          <w:sz w:val="28"/>
          <w:szCs w:val="28"/>
        </w:rPr>
        <w:t>Вывод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:  Организация питания проводится согласно </w:t>
      </w:r>
      <w:proofErr w:type="spellStart"/>
      <w:r w:rsidR="000C2B8C" w:rsidRPr="000C2B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C2B8C" w:rsidRPr="000C2B8C">
        <w:rPr>
          <w:rFonts w:ascii="Times New Roman" w:hAnsi="Times New Roman" w:cs="Times New Roman"/>
          <w:sz w:val="28"/>
          <w:szCs w:val="28"/>
        </w:rPr>
        <w:t xml:space="preserve"> </w:t>
      </w:r>
      <w:r w:rsidR="001701D3">
        <w:rPr>
          <w:rFonts w:ascii="Times New Roman" w:hAnsi="Times New Roman" w:cs="Times New Roman"/>
          <w:sz w:val="28"/>
          <w:szCs w:val="28"/>
        </w:rPr>
        <w:t>1.2.3685-21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 с учётом физиологических потребностей детей в калорийности и питательных веществах. Функционирование ДОУ осуществляется в соответствии с тре</w:t>
      </w:r>
      <w:r w:rsidR="001701D3">
        <w:rPr>
          <w:rFonts w:ascii="Times New Roman" w:hAnsi="Times New Roman" w:cs="Times New Roman"/>
          <w:sz w:val="28"/>
          <w:szCs w:val="28"/>
        </w:rPr>
        <w:t xml:space="preserve">бованиями </w:t>
      </w:r>
      <w:proofErr w:type="spellStart"/>
      <w:r w:rsidR="001701D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701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01D3">
        <w:rPr>
          <w:rFonts w:ascii="Times New Roman" w:hAnsi="Times New Roman" w:cs="Times New Roman"/>
          <w:sz w:val="28"/>
          <w:szCs w:val="28"/>
        </w:rPr>
        <w:t>П</w:t>
      </w:r>
      <w:r w:rsidR="000C2B8C" w:rsidRPr="000C2B8C">
        <w:rPr>
          <w:rFonts w:ascii="Times New Roman" w:hAnsi="Times New Roman" w:cs="Times New Roman"/>
          <w:sz w:val="28"/>
          <w:szCs w:val="28"/>
        </w:rPr>
        <w:t>ожнадзора</w:t>
      </w:r>
      <w:proofErr w:type="spellEnd"/>
      <w:r w:rsidR="000C2B8C" w:rsidRPr="000C2B8C">
        <w:rPr>
          <w:rFonts w:ascii="Times New Roman" w:hAnsi="Times New Roman" w:cs="Times New Roman"/>
          <w:sz w:val="28"/>
          <w:szCs w:val="28"/>
        </w:rPr>
        <w:t>.</w:t>
      </w:r>
    </w:p>
    <w:p w:rsidR="000C2B8C" w:rsidRPr="000C2B8C" w:rsidRDefault="001F762E" w:rsidP="000C2B8C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XI</w:t>
      </w:r>
      <w:r w:rsidR="00CC2C1B"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</w:rPr>
        <w:t>. Социальная активность и партнерство ДОУ</w:t>
      </w:r>
      <w:r w:rsidR="00F15E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C2B8C" w:rsidRPr="000C2B8C" w:rsidRDefault="00B37E03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С целью повышения качества образовательных услуг, уровня реализации образовательной программы дошкольного образования в течение учебного года коллектив детского сада поддерживал прочные отношения с социальными учреждениями:</w:t>
      </w:r>
    </w:p>
    <w:p w:rsidR="000C2B8C" w:rsidRPr="000C2B8C" w:rsidRDefault="00B37E03" w:rsidP="000C2B8C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поликлиника № 8</w:t>
      </w:r>
    </w:p>
    <w:p w:rsidR="000C2B8C" w:rsidRPr="000C2B8C" w:rsidRDefault="000C2B8C" w:rsidP="000C2B8C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М</w:t>
      </w:r>
      <w:r w:rsidR="008722D4">
        <w:rPr>
          <w:rFonts w:ascii="Times New Roman" w:hAnsi="Times New Roman" w:cs="Times New Roman"/>
          <w:sz w:val="28"/>
          <w:szCs w:val="28"/>
        </w:rPr>
        <w:t>БО</w:t>
      </w:r>
      <w:r w:rsidRPr="000C2B8C">
        <w:rPr>
          <w:rFonts w:ascii="Times New Roman" w:hAnsi="Times New Roman" w:cs="Times New Roman"/>
          <w:sz w:val="28"/>
          <w:szCs w:val="28"/>
        </w:rPr>
        <w:t xml:space="preserve">У СОШ № </w:t>
      </w:r>
      <w:r w:rsidR="00B37E03">
        <w:rPr>
          <w:rFonts w:ascii="Times New Roman" w:hAnsi="Times New Roman" w:cs="Times New Roman"/>
          <w:sz w:val="28"/>
          <w:szCs w:val="28"/>
        </w:rPr>
        <w:t>15</w:t>
      </w:r>
    </w:p>
    <w:p w:rsidR="000C2B8C" w:rsidRDefault="000C2B8C" w:rsidP="000C2B8C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Ивановский театр кукол</w:t>
      </w:r>
    </w:p>
    <w:p w:rsidR="00BE7D96" w:rsidRPr="000C2B8C" w:rsidRDefault="00BE7D96" w:rsidP="000C2B8C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 драматический театр</w:t>
      </w:r>
    </w:p>
    <w:p w:rsidR="000C2B8C" w:rsidRDefault="000C2B8C" w:rsidP="000C2B8C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Детская библиотека</w:t>
      </w:r>
    </w:p>
    <w:p w:rsidR="008722D4" w:rsidRPr="000C2B8C" w:rsidRDefault="008722D4" w:rsidP="000C2B8C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</w:t>
      </w:r>
    </w:p>
    <w:p w:rsidR="000C2B8C" w:rsidRPr="000C2B8C" w:rsidRDefault="00B37E03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 xml:space="preserve">Дошкольное учреждение осуществляет сотрудничество с начальной школой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C2B8C" w:rsidRPr="000C2B8C">
        <w:rPr>
          <w:rFonts w:ascii="Times New Roman" w:hAnsi="Times New Roman" w:cs="Times New Roman"/>
          <w:sz w:val="28"/>
          <w:szCs w:val="28"/>
        </w:rPr>
        <w:t>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 отслеживалась адаптация выпускников детского сада; проводилась диагностика готовности детей к школе; экскурсии различной направленности.</w:t>
      </w:r>
    </w:p>
    <w:p w:rsidR="000C2B8C" w:rsidRPr="000C2B8C" w:rsidRDefault="00B37E03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Детский сад сотрудничает с детской поликлиникой</w:t>
      </w:r>
      <w:r>
        <w:rPr>
          <w:rFonts w:ascii="Times New Roman" w:hAnsi="Times New Roman" w:cs="Times New Roman"/>
          <w:sz w:val="28"/>
          <w:szCs w:val="28"/>
        </w:rPr>
        <w:t xml:space="preserve"> №8</w:t>
      </w:r>
      <w:r w:rsidR="000C2B8C" w:rsidRPr="000C2B8C">
        <w:rPr>
          <w:rFonts w:ascii="Times New Roman" w:hAnsi="Times New Roman" w:cs="Times New Roman"/>
          <w:sz w:val="28"/>
          <w:szCs w:val="28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0C2B8C" w:rsidRPr="000C2B8C" w:rsidRDefault="000C2B8C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b/>
          <w:sz w:val="28"/>
          <w:szCs w:val="28"/>
        </w:rPr>
        <w:t>Вывод</w:t>
      </w:r>
      <w:r w:rsidRPr="000C2B8C">
        <w:rPr>
          <w:rFonts w:ascii="Times New Roman" w:hAnsi="Times New Roman" w:cs="Times New Roman"/>
          <w:sz w:val="28"/>
          <w:szCs w:val="28"/>
        </w:rPr>
        <w:t>:  Социальная активность ДОУ развита хорошо.</w:t>
      </w:r>
    </w:p>
    <w:p w:rsidR="001F762E" w:rsidRDefault="001F762E" w:rsidP="00F15E2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XI</w:t>
      </w:r>
      <w:r w:rsidR="00CC2C1B"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6358ED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. Финансовое обеспечение функционирования и </w:t>
      </w:r>
      <w:r w:rsidR="00F15E2F"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развития ДОУ</w:t>
      </w:r>
      <w:r w:rsidR="00F15E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C2B8C" w:rsidRPr="000C2B8C" w:rsidRDefault="001238B1" w:rsidP="00123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2B8C" w:rsidRPr="000C2B8C">
        <w:rPr>
          <w:rFonts w:ascii="Times New Roman" w:hAnsi="Times New Roman" w:cs="Times New Roman"/>
          <w:sz w:val="28"/>
          <w:szCs w:val="28"/>
        </w:rPr>
        <w:t>Финансово-хозяйственная деятельность учреждения о</w:t>
      </w:r>
      <w:r>
        <w:rPr>
          <w:rFonts w:ascii="Times New Roman" w:hAnsi="Times New Roman" w:cs="Times New Roman"/>
          <w:sz w:val="28"/>
          <w:szCs w:val="28"/>
        </w:rPr>
        <w:t xml:space="preserve">существлялась в соответствии со </w:t>
      </w:r>
      <w:r w:rsidR="009D7CAD">
        <w:rPr>
          <w:rFonts w:ascii="Times New Roman" w:hAnsi="Times New Roman" w:cs="Times New Roman"/>
          <w:sz w:val="28"/>
          <w:szCs w:val="28"/>
        </w:rPr>
        <w:t>сметой доходов и расходов за 2021-22</w:t>
      </w:r>
      <w:r w:rsidR="00BE7D96">
        <w:rPr>
          <w:rFonts w:ascii="Times New Roman" w:hAnsi="Times New Roman" w:cs="Times New Roman"/>
          <w:sz w:val="28"/>
          <w:szCs w:val="28"/>
        </w:rPr>
        <w:t>г</w:t>
      </w:r>
      <w:r w:rsidR="000C2B8C" w:rsidRPr="000C2B8C">
        <w:rPr>
          <w:rFonts w:ascii="Times New Roman" w:hAnsi="Times New Roman" w:cs="Times New Roman"/>
          <w:sz w:val="28"/>
          <w:szCs w:val="28"/>
        </w:rPr>
        <w:t>г.</w:t>
      </w:r>
    </w:p>
    <w:p w:rsidR="000C2B8C" w:rsidRPr="000C2B8C" w:rsidRDefault="000C2B8C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За прошедший год обогатилась материальная база детского сада, было приобретено:</w:t>
      </w:r>
    </w:p>
    <w:p w:rsidR="000C2B8C" w:rsidRPr="00BE7D96" w:rsidRDefault="000C2B8C" w:rsidP="00BE7D96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96">
        <w:rPr>
          <w:rFonts w:ascii="Times New Roman" w:hAnsi="Times New Roman" w:cs="Times New Roman"/>
          <w:sz w:val="28"/>
          <w:szCs w:val="28"/>
        </w:rPr>
        <w:t xml:space="preserve">Из мебели: </w:t>
      </w:r>
      <w:r w:rsidR="00BE7D96" w:rsidRPr="00BE7D96">
        <w:rPr>
          <w:rFonts w:ascii="Times New Roman" w:hAnsi="Times New Roman" w:cs="Times New Roman"/>
          <w:sz w:val="28"/>
          <w:szCs w:val="28"/>
        </w:rPr>
        <w:t>стулья и столы в группы</w:t>
      </w:r>
      <w:r w:rsidRPr="00BE7D96">
        <w:rPr>
          <w:rFonts w:ascii="Times New Roman" w:hAnsi="Times New Roman" w:cs="Times New Roman"/>
          <w:sz w:val="28"/>
          <w:szCs w:val="28"/>
        </w:rPr>
        <w:t xml:space="preserve">, </w:t>
      </w:r>
      <w:r w:rsidR="007E46C9" w:rsidRPr="00BE7D96">
        <w:rPr>
          <w:rFonts w:ascii="Times New Roman" w:hAnsi="Times New Roman" w:cs="Times New Roman"/>
          <w:sz w:val="28"/>
          <w:szCs w:val="28"/>
        </w:rPr>
        <w:t>игровая мебель</w:t>
      </w:r>
    </w:p>
    <w:p w:rsidR="000C2B8C" w:rsidRDefault="000C2B8C" w:rsidP="000C2B8C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Игрушки, физкультурное оборудован</w:t>
      </w:r>
      <w:r w:rsidR="00F15E2F">
        <w:rPr>
          <w:rFonts w:ascii="Times New Roman" w:hAnsi="Times New Roman" w:cs="Times New Roman"/>
          <w:sz w:val="28"/>
          <w:szCs w:val="28"/>
        </w:rPr>
        <w:t>ие, стенды.</w:t>
      </w:r>
    </w:p>
    <w:p w:rsidR="00F15E2F" w:rsidRDefault="00F15E2F" w:rsidP="000C2B8C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1C40" w:rsidRDefault="003A1C40" w:rsidP="000C2B8C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инвентарь</w:t>
      </w:r>
    </w:p>
    <w:p w:rsidR="000C2B8C" w:rsidRPr="00555219" w:rsidRDefault="000C2B8C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b/>
          <w:sz w:val="28"/>
          <w:szCs w:val="28"/>
        </w:rPr>
        <w:t>Вывод</w:t>
      </w:r>
      <w:r w:rsidRPr="000C2B8C">
        <w:rPr>
          <w:rFonts w:ascii="Times New Roman" w:hAnsi="Times New Roman" w:cs="Times New Roman"/>
          <w:sz w:val="28"/>
          <w:szCs w:val="28"/>
        </w:rPr>
        <w:t>:  Анализ д</w:t>
      </w:r>
      <w:r w:rsidR="001701D3">
        <w:rPr>
          <w:rFonts w:ascii="Times New Roman" w:hAnsi="Times New Roman" w:cs="Times New Roman"/>
          <w:sz w:val="28"/>
          <w:szCs w:val="28"/>
        </w:rPr>
        <w:t>е</w:t>
      </w:r>
      <w:r w:rsidR="009D7CAD">
        <w:rPr>
          <w:rFonts w:ascii="Times New Roman" w:hAnsi="Times New Roman" w:cs="Times New Roman"/>
          <w:sz w:val="28"/>
          <w:szCs w:val="28"/>
        </w:rPr>
        <w:t>ятельности детского сада за 2021-2022</w:t>
      </w:r>
      <w:r w:rsidRPr="000C2B8C">
        <w:rPr>
          <w:rFonts w:ascii="Times New Roman" w:hAnsi="Times New Roman" w:cs="Times New Roman"/>
          <w:sz w:val="28"/>
          <w:szCs w:val="28"/>
        </w:rPr>
        <w:t xml:space="preserve"> учебный год показал, что учреждение имеет стабил</w:t>
      </w:r>
      <w:r w:rsidR="00555219">
        <w:rPr>
          <w:rFonts w:ascii="Times New Roman" w:hAnsi="Times New Roman" w:cs="Times New Roman"/>
          <w:sz w:val="28"/>
          <w:szCs w:val="28"/>
        </w:rPr>
        <w:t>ьный уровень функционирования:  приведена в соответствие</w:t>
      </w:r>
      <w:r w:rsidRPr="000C2B8C">
        <w:rPr>
          <w:rFonts w:ascii="Times New Roman" w:hAnsi="Times New Roman" w:cs="Times New Roman"/>
          <w:sz w:val="28"/>
          <w:szCs w:val="28"/>
        </w:rPr>
        <w:t xml:space="preserve"> нормативно-правовая база; положительные результаты освоения дет</w:t>
      </w:r>
      <w:r w:rsidR="00555219">
        <w:rPr>
          <w:rFonts w:ascii="Times New Roman" w:hAnsi="Times New Roman" w:cs="Times New Roman"/>
          <w:sz w:val="28"/>
          <w:szCs w:val="28"/>
        </w:rPr>
        <w:t xml:space="preserve">ьми образовательной программы; </w:t>
      </w:r>
      <w:r w:rsidRPr="000C2B8C">
        <w:rPr>
          <w:rFonts w:ascii="Times New Roman" w:hAnsi="Times New Roman" w:cs="Times New Roman"/>
          <w:sz w:val="28"/>
          <w:szCs w:val="28"/>
        </w:rPr>
        <w:t xml:space="preserve"> сложился сплоченный творческий коллектив</w:t>
      </w:r>
    </w:p>
    <w:p w:rsidR="000C2B8C" w:rsidRPr="007E46C9" w:rsidRDefault="000C2B8C" w:rsidP="000C2B8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46C9">
        <w:rPr>
          <w:rFonts w:ascii="Times New Roman" w:hAnsi="Times New Roman" w:cs="Times New Roman"/>
          <w:b/>
          <w:i/>
          <w:sz w:val="36"/>
          <w:szCs w:val="36"/>
        </w:rPr>
        <w:t>X</w:t>
      </w:r>
      <w:r w:rsidR="00555219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="007E46C9" w:rsidRPr="007E46C9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 w:rsidRPr="007E46C9">
        <w:rPr>
          <w:rFonts w:ascii="Times New Roman" w:hAnsi="Times New Roman" w:cs="Times New Roman"/>
          <w:b/>
          <w:i/>
          <w:sz w:val="36"/>
          <w:szCs w:val="36"/>
        </w:rPr>
        <w:t>. Основные направления ближайшего развития ДОУ</w:t>
      </w:r>
      <w:r w:rsidR="00F15E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C2B8C" w:rsidRPr="000C2B8C" w:rsidRDefault="00555219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19">
        <w:rPr>
          <w:rFonts w:ascii="Times New Roman" w:hAnsi="Times New Roman" w:cs="Times New Roman"/>
          <w:sz w:val="28"/>
          <w:szCs w:val="28"/>
        </w:rPr>
        <w:t xml:space="preserve">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Для успешной деятельности в условиях модернизации образования МБДОУ должен реализовать следующие направления развития:</w:t>
      </w:r>
    </w:p>
    <w:p w:rsidR="000C2B8C" w:rsidRPr="000C2B8C" w:rsidRDefault="000C2B8C" w:rsidP="000C2B8C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материально-техническую базу учреждения; </w:t>
      </w:r>
    </w:p>
    <w:p w:rsidR="000C2B8C" w:rsidRPr="000C2B8C" w:rsidRDefault="000C2B8C" w:rsidP="000C2B8C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продолжить повышать уровень профессиональных знаний и умений педагогов;</w:t>
      </w:r>
    </w:p>
    <w:p w:rsidR="000C2B8C" w:rsidRPr="000C2B8C" w:rsidRDefault="000C2B8C" w:rsidP="000C2B8C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0C2B8C" w:rsidRPr="00C51F27" w:rsidRDefault="000C2B8C" w:rsidP="000C2B8C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формировать систему эффективного взаимодействия с семьями воспитанников.</w:t>
      </w:r>
    </w:p>
    <w:p w:rsidR="00C51F27" w:rsidRPr="00C51F27" w:rsidRDefault="00C51F27" w:rsidP="00F15E2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46C9">
        <w:rPr>
          <w:rFonts w:ascii="Times New Roman" w:hAnsi="Times New Roman" w:cs="Times New Roman"/>
          <w:b/>
          <w:i/>
          <w:sz w:val="36"/>
          <w:szCs w:val="36"/>
        </w:rPr>
        <w:t>X</w:t>
      </w:r>
      <w:r w:rsidRPr="007E46C9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 w:rsidRPr="007E46C9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Удовлетвореннось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родителей качеством предоставляемых услуг</w:t>
      </w:r>
      <w:r w:rsidR="00F15E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D53A5E" w:rsidRPr="00C51F27" w:rsidRDefault="00555219" w:rsidP="00555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52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51F27" w:rsidRPr="00C51F27">
        <w:rPr>
          <w:rFonts w:ascii="Times New Roman" w:hAnsi="Times New Roman" w:cs="Times New Roman"/>
          <w:bCs/>
          <w:color w:val="000000"/>
          <w:sz w:val="28"/>
          <w:szCs w:val="28"/>
        </w:rPr>
        <w:t>Анализ полученных данных позволяет говорить об удовлетворенности многими</w:t>
      </w:r>
      <w:r w:rsidR="00D53A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1F27" w:rsidRPr="00C51F27">
        <w:rPr>
          <w:rFonts w:ascii="Times New Roman" w:hAnsi="Times New Roman" w:cs="Times New Roman"/>
          <w:bCs/>
          <w:color w:val="000000"/>
          <w:sz w:val="28"/>
          <w:szCs w:val="28"/>
        </w:rPr>
        <w:t>родителями (9</w:t>
      </w:r>
      <w:r w:rsidR="00F15E2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C51F27" w:rsidRPr="00C51F27">
        <w:rPr>
          <w:rFonts w:ascii="Times New Roman" w:hAnsi="Times New Roman" w:cs="Times New Roman"/>
          <w:bCs/>
          <w:color w:val="000000"/>
          <w:sz w:val="28"/>
          <w:szCs w:val="28"/>
        </w:rPr>
        <w:t>%) качеством услуг, предоставляемых ДОУ в сфере образования.</w:t>
      </w:r>
      <w:r w:rsidR="00D53A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C2C1B" w:rsidRPr="00FE789E" w:rsidRDefault="00CC2C1B" w:rsidP="0055521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0C2B8C" w:rsidRPr="000C2B8C" w:rsidRDefault="00CC2C1B" w:rsidP="000C2B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C9">
        <w:rPr>
          <w:rFonts w:ascii="Times New Roman" w:hAnsi="Times New Roman" w:cs="Times New Roman"/>
          <w:b/>
          <w:i/>
          <w:sz w:val="36"/>
          <w:szCs w:val="36"/>
        </w:rPr>
        <w:lastRenderedPageBreak/>
        <w:t>X</w:t>
      </w:r>
      <w:r w:rsidRPr="007E46C9">
        <w:rPr>
          <w:rFonts w:ascii="Times New Roman" w:hAnsi="Times New Roman" w:cs="Times New Roman"/>
          <w:b/>
          <w:i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0C2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8C" w:rsidRPr="00CC2C1B">
        <w:rPr>
          <w:rFonts w:ascii="Times New Roman" w:hAnsi="Times New Roman" w:cs="Times New Roman"/>
          <w:b/>
          <w:i/>
          <w:sz w:val="36"/>
          <w:szCs w:val="36"/>
        </w:rPr>
        <w:t>Выводы по итогам года.</w:t>
      </w:r>
    </w:p>
    <w:p w:rsidR="000C2B8C" w:rsidRPr="000C2B8C" w:rsidRDefault="00555219" w:rsidP="000C2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19">
        <w:rPr>
          <w:rFonts w:ascii="Times New Roman" w:hAnsi="Times New Roman" w:cs="Times New Roman"/>
          <w:sz w:val="28"/>
          <w:szCs w:val="28"/>
        </w:rPr>
        <w:t xml:space="preserve">       </w:t>
      </w:r>
      <w:r w:rsidR="000C2B8C" w:rsidRPr="000C2B8C">
        <w:rPr>
          <w:rFonts w:ascii="Times New Roman" w:hAnsi="Times New Roman" w:cs="Times New Roman"/>
          <w:sz w:val="28"/>
          <w:szCs w:val="28"/>
        </w:rPr>
        <w:t>Анализ д</w:t>
      </w:r>
      <w:r w:rsidR="001701D3">
        <w:rPr>
          <w:rFonts w:ascii="Times New Roman" w:hAnsi="Times New Roman" w:cs="Times New Roman"/>
          <w:sz w:val="28"/>
          <w:szCs w:val="28"/>
        </w:rPr>
        <w:t>е</w:t>
      </w:r>
      <w:r w:rsidR="009D7CAD">
        <w:rPr>
          <w:rFonts w:ascii="Times New Roman" w:hAnsi="Times New Roman" w:cs="Times New Roman"/>
          <w:sz w:val="28"/>
          <w:szCs w:val="28"/>
        </w:rPr>
        <w:t>ятельности детского сада за 2021 – 2022</w:t>
      </w:r>
      <w:r w:rsidRPr="0055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8C" w:rsidRPr="000C2B8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C2B8C" w:rsidRPr="000C2B8C">
        <w:rPr>
          <w:rFonts w:ascii="Times New Roman" w:hAnsi="Times New Roman" w:cs="Times New Roman"/>
          <w:sz w:val="28"/>
          <w:szCs w:val="28"/>
        </w:rPr>
        <w:t>. год выявил успеш</w:t>
      </w:r>
      <w:r w:rsidR="00F15E2F">
        <w:rPr>
          <w:rFonts w:ascii="Times New Roman" w:hAnsi="Times New Roman" w:cs="Times New Roman"/>
          <w:sz w:val="28"/>
          <w:szCs w:val="28"/>
        </w:rPr>
        <w:t xml:space="preserve">ные показатели в деятельности </w:t>
      </w:r>
      <w:r w:rsidR="000C2B8C" w:rsidRPr="000C2B8C">
        <w:rPr>
          <w:rFonts w:ascii="Times New Roman" w:hAnsi="Times New Roman" w:cs="Times New Roman"/>
          <w:sz w:val="28"/>
          <w:szCs w:val="28"/>
        </w:rPr>
        <w:t>ДОУ</w:t>
      </w:r>
    </w:p>
    <w:p w:rsidR="000C2B8C" w:rsidRPr="000C2B8C" w:rsidRDefault="000C2B8C" w:rsidP="000C2B8C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>Учреждение функционирует в режиме развития.</w:t>
      </w:r>
    </w:p>
    <w:p w:rsidR="000C2B8C" w:rsidRDefault="000C2B8C" w:rsidP="00A921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8C">
        <w:rPr>
          <w:rFonts w:ascii="Times New Roman" w:hAnsi="Times New Roman" w:cs="Times New Roman"/>
          <w:sz w:val="28"/>
          <w:szCs w:val="28"/>
        </w:rPr>
        <w:t xml:space="preserve">В </w:t>
      </w:r>
      <w:r w:rsidR="00555219">
        <w:rPr>
          <w:rFonts w:ascii="Times New Roman" w:hAnsi="Times New Roman" w:cs="Times New Roman"/>
          <w:color w:val="000000"/>
          <w:sz w:val="28"/>
          <w:szCs w:val="28"/>
        </w:rPr>
        <w:t>МБДОУ «Детский сад №191»</w:t>
      </w:r>
      <w:r w:rsidR="00555219" w:rsidRPr="00555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B8C">
        <w:rPr>
          <w:rFonts w:ascii="Times New Roman" w:hAnsi="Times New Roman" w:cs="Times New Roman"/>
          <w:sz w:val="28"/>
          <w:szCs w:val="28"/>
        </w:rPr>
        <w:t>сложился перспективный, творческий коллектив педагогов, имею</w:t>
      </w:r>
      <w:r w:rsidRPr="00A921C0">
        <w:rPr>
          <w:rFonts w:ascii="Times New Roman" w:hAnsi="Times New Roman" w:cs="Times New Roman"/>
          <w:sz w:val="28"/>
          <w:szCs w:val="28"/>
        </w:rPr>
        <w:t xml:space="preserve">щих потенциал к профессиональному </w:t>
      </w:r>
      <w:bookmarkStart w:id="0" w:name="_GoBack"/>
      <w:bookmarkEnd w:id="0"/>
      <w:r w:rsidRPr="00A921C0">
        <w:rPr>
          <w:rFonts w:ascii="Times New Roman" w:hAnsi="Times New Roman" w:cs="Times New Roman"/>
          <w:sz w:val="28"/>
          <w:szCs w:val="28"/>
        </w:rPr>
        <w:t>развитию.</w:t>
      </w:r>
    </w:p>
    <w:p w:rsidR="00F15E2F" w:rsidRDefault="00F15E2F" w:rsidP="00A921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Приведена в соответствие</w:t>
      </w:r>
      <w:r w:rsidRPr="000C2B8C">
        <w:rPr>
          <w:rFonts w:ascii="Times New Roman" w:hAnsi="Times New Roman" w:cs="Times New Roman"/>
          <w:sz w:val="28"/>
          <w:szCs w:val="28"/>
        </w:rPr>
        <w:t xml:space="preserve"> нормативно-правовая база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E2F" w:rsidRPr="00A921C0" w:rsidRDefault="00F15E2F" w:rsidP="00A921C0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2B8C">
        <w:rPr>
          <w:rFonts w:ascii="Times New Roman" w:hAnsi="Times New Roman" w:cs="Times New Roman"/>
          <w:sz w:val="28"/>
          <w:szCs w:val="28"/>
        </w:rPr>
        <w:t>оложительные результаты освоения дет</w:t>
      </w:r>
      <w:r>
        <w:rPr>
          <w:rFonts w:ascii="Times New Roman" w:hAnsi="Times New Roman" w:cs="Times New Roman"/>
          <w:sz w:val="28"/>
          <w:szCs w:val="28"/>
        </w:rPr>
        <w:t>ьми образовательной программы.</w:t>
      </w:r>
    </w:p>
    <w:sectPr w:rsidR="00F15E2F" w:rsidRPr="00A921C0" w:rsidSect="000A7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E1E"/>
    <w:multiLevelType w:val="multilevel"/>
    <w:tmpl w:val="1246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4A3"/>
    <w:multiLevelType w:val="multilevel"/>
    <w:tmpl w:val="368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669B6"/>
    <w:multiLevelType w:val="hybridMultilevel"/>
    <w:tmpl w:val="D2CC5222"/>
    <w:lvl w:ilvl="0" w:tplc="A9F47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75FFD"/>
    <w:multiLevelType w:val="hybridMultilevel"/>
    <w:tmpl w:val="5AA032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0517"/>
    <w:multiLevelType w:val="hybridMultilevel"/>
    <w:tmpl w:val="FCCA63CA"/>
    <w:lvl w:ilvl="0" w:tplc="C5909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3FF2"/>
    <w:multiLevelType w:val="multilevel"/>
    <w:tmpl w:val="CE0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33C98"/>
    <w:multiLevelType w:val="hybridMultilevel"/>
    <w:tmpl w:val="CB6ED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7392"/>
    <w:multiLevelType w:val="hybridMultilevel"/>
    <w:tmpl w:val="4424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45B79"/>
    <w:multiLevelType w:val="hybridMultilevel"/>
    <w:tmpl w:val="00CE3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614DC"/>
    <w:multiLevelType w:val="multilevel"/>
    <w:tmpl w:val="C4E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97494"/>
    <w:multiLevelType w:val="hybridMultilevel"/>
    <w:tmpl w:val="68F29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7185F"/>
    <w:multiLevelType w:val="multilevel"/>
    <w:tmpl w:val="571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224D1"/>
    <w:multiLevelType w:val="multilevel"/>
    <w:tmpl w:val="5CA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24E6B"/>
    <w:multiLevelType w:val="multilevel"/>
    <w:tmpl w:val="443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C6E7A"/>
    <w:multiLevelType w:val="multilevel"/>
    <w:tmpl w:val="3EB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443BE9"/>
    <w:multiLevelType w:val="multilevel"/>
    <w:tmpl w:val="42B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A4BAA"/>
    <w:multiLevelType w:val="multilevel"/>
    <w:tmpl w:val="224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96A9C"/>
    <w:multiLevelType w:val="hybridMultilevel"/>
    <w:tmpl w:val="4B509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0"/>
  </w:num>
  <w:num w:numId="5">
    <w:abstractNumId w:val="12"/>
  </w:num>
  <w:num w:numId="6">
    <w:abstractNumId w:val="13"/>
  </w:num>
  <w:num w:numId="7">
    <w:abstractNumId w:val="9"/>
  </w:num>
  <w:num w:numId="8">
    <w:abstractNumId w:val="11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08B"/>
    <w:rsid w:val="00022C68"/>
    <w:rsid w:val="00067747"/>
    <w:rsid w:val="00070D8F"/>
    <w:rsid w:val="00082BC4"/>
    <w:rsid w:val="000A74F0"/>
    <w:rsid w:val="000C2B8C"/>
    <w:rsid w:val="000F4D1B"/>
    <w:rsid w:val="001042EA"/>
    <w:rsid w:val="001079FF"/>
    <w:rsid w:val="001238B1"/>
    <w:rsid w:val="00137991"/>
    <w:rsid w:val="00151ECA"/>
    <w:rsid w:val="00166204"/>
    <w:rsid w:val="001701D3"/>
    <w:rsid w:val="001C20E8"/>
    <w:rsid w:val="001C5FFB"/>
    <w:rsid w:val="001D4B53"/>
    <w:rsid w:val="001F48EA"/>
    <w:rsid w:val="001F762E"/>
    <w:rsid w:val="002030B8"/>
    <w:rsid w:val="00205C31"/>
    <w:rsid w:val="00220DBA"/>
    <w:rsid w:val="00235657"/>
    <w:rsid w:val="00242D89"/>
    <w:rsid w:val="0028127F"/>
    <w:rsid w:val="0030709A"/>
    <w:rsid w:val="0034763B"/>
    <w:rsid w:val="00377D74"/>
    <w:rsid w:val="00381311"/>
    <w:rsid w:val="003A1C40"/>
    <w:rsid w:val="003C5042"/>
    <w:rsid w:val="003D2ECE"/>
    <w:rsid w:val="003D5952"/>
    <w:rsid w:val="003E0091"/>
    <w:rsid w:val="003E09C2"/>
    <w:rsid w:val="00404FAA"/>
    <w:rsid w:val="0041057C"/>
    <w:rsid w:val="00555219"/>
    <w:rsid w:val="00570E4D"/>
    <w:rsid w:val="00584648"/>
    <w:rsid w:val="00587681"/>
    <w:rsid w:val="005A0215"/>
    <w:rsid w:val="005D0DAD"/>
    <w:rsid w:val="005F3973"/>
    <w:rsid w:val="00605D7A"/>
    <w:rsid w:val="00633FC2"/>
    <w:rsid w:val="006358ED"/>
    <w:rsid w:val="00653419"/>
    <w:rsid w:val="00663B84"/>
    <w:rsid w:val="00676E5B"/>
    <w:rsid w:val="0068631F"/>
    <w:rsid w:val="00697E3E"/>
    <w:rsid w:val="006A6F16"/>
    <w:rsid w:val="006D5052"/>
    <w:rsid w:val="007320C0"/>
    <w:rsid w:val="00736A16"/>
    <w:rsid w:val="00794E16"/>
    <w:rsid w:val="007E46C9"/>
    <w:rsid w:val="007E6DC4"/>
    <w:rsid w:val="007F1FD3"/>
    <w:rsid w:val="007F7856"/>
    <w:rsid w:val="00807D01"/>
    <w:rsid w:val="00811FDF"/>
    <w:rsid w:val="0082007D"/>
    <w:rsid w:val="00845E14"/>
    <w:rsid w:val="00870D24"/>
    <w:rsid w:val="008722D4"/>
    <w:rsid w:val="008A3AE9"/>
    <w:rsid w:val="008D6F31"/>
    <w:rsid w:val="008F554A"/>
    <w:rsid w:val="008F6E97"/>
    <w:rsid w:val="00981A65"/>
    <w:rsid w:val="0099296A"/>
    <w:rsid w:val="009D45F4"/>
    <w:rsid w:val="009D7CAD"/>
    <w:rsid w:val="00A0259B"/>
    <w:rsid w:val="00A772D4"/>
    <w:rsid w:val="00A921C0"/>
    <w:rsid w:val="00AF1CC4"/>
    <w:rsid w:val="00AF6ED6"/>
    <w:rsid w:val="00B0476A"/>
    <w:rsid w:val="00B059ED"/>
    <w:rsid w:val="00B37E03"/>
    <w:rsid w:val="00BA708B"/>
    <w:rsid w:val="00BB03EE"/>
    <w:rsid w:val="00BD3AA0"/>
    <w:rsid w:val="00BE7833"/>
    <w:rsid w:val="00BE7D96"/>
    <w:rsid w:val="00C1287D"/>
    <w:rsid w:val="00C51F27"/>
    <w:rsid w:val="00C54DEB"/>
    <w:rsid w:val="00C555A6"/>
    <w:rsid w:val="00C70F2E"/>
    <w:rsid w:val="00C97644"/>
    <w:rsid w:val="00CA55E3"/>
    <w:rsid w:val="00CC2C1B"/>
    <w:rsid w:val="00D03CE3"/>
    <w:rsid w:val="00D36A0E"/>
    <w:rsid w:val="00D53A5E"/>
    <w:rsid w:val="00D6528B"/>
    <w:rsid w:val="00D66D35"/>
    <w:rsid w:val="00DA0C8D"/>
    <w:rsid w:val="00DD6726"/>
    <w:rsid w:val="00DE0EFE"/>
    <w:rsid w:val="00E043B6"/>
    <w:rsid w:val="00E11E68"/>
    <w:rsid w:val="00E80712"/>
    <w:rsid w:val="00E83DB5"/>
    <w:rsid w:val="00E86D80"/>
    <w:rsid w:val="00E95FEA"/>
    <w:rsid w:val="00EB470E"/>
    <w:rsid w:val="00EC73A3"/>
    <w:rsid w:val="00F15E2F"/>
    <w:rsid w:val="00F22A1D"/>
    <w:rsid w:val="00F54EA4"/>
    <w:rsid w:val="00F57725"/>
    <w:rsid w:val="00F8097B"/>
    <w:rsid w:val="00F80F31"/>
    <w:rsid w:val="00FD5AD4"/>
    <w:rsid w:val="00FD76BD"/>
    <w:rsid w:val="00F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31"/>
        <o:r id="V:Rule6" type="connector" idref="#_x0000_s1027"/>
        <o:r id="V:Rule7" type="connector" idref="#_x0000_s1029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2E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2E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E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2E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ECE"/>
    <w:rPr>
      <w:b/>
      <w:bCs/>
    </w:rPr>
  </w:style>
  <w:style w:type="character" w:customStyle="1" w:styleId="cooktime">
    <w:name w:val="cooktime"/>
    <w:basedOn w:val="a0"/>
    <w:rsid w:val="003D2ECE"/>
  </w:style>
  <w:style w:type="character" w:customStyle="1" w:styleId="value-title">
    <w:name w:val="value-title"/>
    <w:basedOn w:val="a0"/>
    <w:rsid w:val="003D2ECE"/>
  </w:style>
  <w:style w:type="character" w:customStyle="1" w:styleId="duration">
    <w:name w:val="duration"/>
    <w:basedOn w:val="a0"/>
    <w:rsid w:val="003D2ECE"/>
  </w:style>
  <w:style w:type="paragraph" w:styleId="a5">
    <w:name w:val="Balloon Text"/>
    <w:basedOn w:val="a"/>
    <w:link w:val="a6"/>
    <w:uiPriority w:val="99"/>
    <w:semiHidden/>
    <w:unhideWhenUsed/>
    <w:rsid w:val="003D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0A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6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2CF5-68BB-41B9-9ABD-44E2D2E6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№104</Company>
  <LinksUpToDate>false</LinksUpToDate>
  <CharactersWithSpaces>28074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1</cp:lastModifiedBy>
  <cp:revision>47</cp:revision>
  <cp:lastPrinted>2023-04-18T12:51:00Z</cp:lastPrinted>
  <dcterms:created xsi:type="dcterms:W3CDTF">2015-05-06T09:53:00Z</dcterms:created>
  <dcterms:modified xsi:type="dcterms:W3CDTF">2023-04-18T12:54:00Z</dcterms:modified>
</cp:coreProperties>
</file>