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F6035" w14:textId="7333601D" w:rsidR="00E80DD8" w:rsidRDefault="00E80DD8" w:rsidP="00F406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FB2303" w14:textId="62398DD8" w:rsidR="00C07A82" w:rsidRDefault="00C07A82" w:rsidP="00F406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55038E61" wp14:editId="4A656B90">
            <wp:extent cx="6497755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50808_175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099" cy="918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FF78EA" w14:textId="32267410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</w:t>
      </w:r>
      <w:r w:rsidRPr="00507BEA">
        <w:rPr>
          <w:lang w:val="ru-RU"/>
        </w:rPr>
        <w:br/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общеразвивающего вида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507BEA">
        <w:rPr>
          <w:rFonts w:hAnsi="Times New Roman" w:cs="Times New Roman"/>
          <w:color w:val="000000"/>
          <w:sz w:val="24"/>
          <w:szCs w:val="24"/>
          <w:lang w:val="ru-RU"/>
        </w:rPr>
        <w:t>91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07BEA">
        <w:rPr>
          <w:lang w:val="ru-RU"/>
        </w:rPr>
        <w:br/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507BE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Детский сад № 1</w:t>
      </w:r>
      <w:r w:rsidR="00507BEA">
        <w:rPr>
          <w:rFonts w:hAnsi="Times New Roman" w:cs="Times New Roman"/>
          <w:color w:val="000000"/>
          <w:sz w:val="24"/>
          <w:szCs w:val="24"/>
          <w:lang w:val="ru-RU"/>
        </w:rPr>
        <w:t>91»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07BEA">
        <w:rPr>
          <w:lang w:val="ru-RU"/>
        </w:rPr>
        <w:br/>
      </w:r>
    </w:p>
    <w:tbl>
      <w:tblPr>
        <w:tblW w:w="2828" w:type="pct"/>
        <w:tblInd w:w="44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795"/>
        <w:gridCol w:w="795"/>
        <w:gridCol w:w="3204"/>
      </w:tblGrid>
      <w:tr w:rsidR="00FF17A1" w14:paraId="6C879920" w14:textId="77777777" w:rsidTr="00F406C1">
        <w:trPr>
          <w:gridBefore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E615B" w14:textId="77777777" w:rsidR="00FF17A1" w:rsidRPr="00507BEA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4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9AA51" w14:textId="77777777" w:rsidR="00FF17A1" w:rsidRDefault="00ED40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 </w:t>
            </w:r>
          </w:p>
        </w:tc>
      </w:tr>
      <w:tr w:rsidR="00FF17A1" w14:paraId="48948097" w14:textId="77777777" w:rsidTr="00F406C1">
        <w:trPr>
          <w:gridBefore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4734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4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A62FF" w14:textId="03A7EC79" w:rsidR="00FF17A1" w:rsidRPr="00B2499C" w:rsidRDefault="00ED402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МБДОУ </w:t>
            </w:r>
            <w:r w:rsidR="00B24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 w:rsidR="00B24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91»</w:t>
            </w:r>
          </w:p>
        </w:tc>
      </w:tr>
      <w:tr w:rsidR="00FF17A1" w14:paraId="35544B08" w14:textId="77777777" w:rsidTr="00F406C1">
        <w:trPr>
          <w:gridBefore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6044A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3FC8" w14:textId="662C62C5" w:rsidR="00FF17A1" w:rsidRPr="00B2499C" w:rsidRDefault="00B249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313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EBEA2" w14:textId="42D21DCF" w:rsidR="00FF17A1" w:rsidRPr="00B2499C" w:rsidRDefault="00B2499C">
            <w:pPr>
              <w:rPr>
                <w:lang w:val="ru-RU"/>
              </w:rPr>
            </w:pPr>
            <w:r>
              <w:rPr>
                <w:lang w:val="ru-RU"/>
              </w:rPr>
              <w:t>Авдонина С.С.</w:t>
            </w:r>
          </w:p>
        </w:tc>
      </w:tr>
      <w:tr w:rsidR="00FF17A1" w14:paraId="0E83378D" w14:textId="77777777" w:rsidTr="00F406C1">
        <w:trPr>
          <w:gridBefore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F473F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4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D37D2" w14:textId="496FFD75" w:rsidR="00FF17A1" w:rsidRDefault="003016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40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20/ОД  от </w:t>
            </w:r>
            <w:r w:rsidR="00ED4028">
              <w:rPr>
                <w:rFonts w:hAnsi="Times New Roman" w:cs="Times New Roman"/>
                <w:color w:val="000000"/>
                <w:sz w:val="24"/>
                <w:szCs w:val="24"/>
              </w:rPr>
              <w:t>28.07.2025</w:t>
            </w:r>
          </w:p>
        </w:tc>
      </w:tr>
      <w:tr w:rsidR="00FF17A1" w14:paraId="253C435F" w14:textId="77777777" w:rsidTr="00F406C1">
        <w:trPr>
          <w:gridAfter w:val="2"/>
          <w:wAfter w:w="3915" w:type="pc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6E1E8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55846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84ADA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F15381" w14:textId="152CE904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lang w:val="ru-RU"/>
        </w:rPr>
        <w:br/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 ДОКЛАД</w:t>
      </w:r>
      <w:r w:rsidRPr="00507BEA">
        <w:rPr>
          <w:lang w:val="ru-RU"/>
        </w:rPr>
        <w:br/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507BEA">
        <w:rPr>
          <w:lang w:val="ru-RU"/>
        </w:rPr>
        <w:br/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</w:t>
      </w:r>
      <w:r w:rsidR="00B24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общеразвивающего вида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 w:rsidR="00B24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91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2024/2025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C1D33FC" w14:textId="4D7DC447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lang w:val="ru-RU"/>
        </w:rPr>
        <w:br/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B2499C">
        <w:rPr>
          <w:rFonts w:hAnsi="Times New Roman" w:cs="Times New Roman"/>
          <w:color w:val="000000"/>
          <w:sz w:val="24"/>
          <w:szCs w:val="24"/>
          <w:lang w:val="ru-RU"/>
        </w:rPr>
        <w:t>Иваново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,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14:paraId="77602642" w14:textId="77777777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lang w:val="ru-RU"/>
        </w:rPr>
        <w:br/>
      </w:r>
      <w:r w:rsidRPr="00507BEA">
        <w:rPr>
          <w:lang w:val="ru-RU"/>
        </w:rPr>
        <w:br/>
      </w:r>
      <w:r w:rsidRPr="00507BEA">
        <w:rPr>
          <w:lang w:val="ru-RU"/>
        </w:rPr>
        <w:br/>
      </w:r>
      <w:r w:rsidRPr="00507BEA">
        <w:rPr>
          <w:lang w:val="ru-RU"/>
        </w:rPr>
        <w:br/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 и гости официального сайта!</w:t>
      </w:r>
    </w:p>
    <w:p w14:paraId="3EA89867" w14:textId="76B0780B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Предлагаем вашему вниманию публичный доклад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B2499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Детский сад № 1</w:t>
      </w:r>
      <w:r w:rsidR="00B2499C">
        <w:rPr>
          <w:rFonts w:hAnsi="Times New Roman" w:cs="Times New Roman"/>
          <w:color w:val="000000"/>
          <w:sz w:val="24"/>
          <w:szCs w:val="24"/>
          <w:lang w:val="ru-RU"/>
        </w:rPr>
        <w:t>91»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детский сад), в котором представлены результаты деятельности детского сада за 2024/2025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64EB8CF2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14:paraId="3B8AFE79" w14:textId="77777777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ОБЯЗАТЕЛЬНАЯ</w:t>
      </w:r>
    </w:p>
    <w:p w14:paraId="5E514AA3" w14:textId="77777777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</w:t>
      </w:r>
    </w:p>
    <w:p w14:paraId="6FA93185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Тип, вид, статус: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учреждение, бюджетное, муниципальное.</w:t>
      </w:r>
    </w:p>
    <w:p w14:paraId="48DDA125" w14:textId="67D63B29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Лицензия на образовательную деятельность: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B2499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2499C">
        <w:rPr>
          <w:rFonts w:hAnsi="Times New Roman" w:cs="Times New Roman"/>
          <w:color w:val="000000"/>
          <w:sz w:val="24"/>
          <w:szCs w:val="24"/>
          <w:lang w:val="ru-RU"/>
        </w:rPr>
        <w:t xml:space="preserve"> октябр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я 201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г., №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ЛО35-01225-37/00228984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выдана департаментом образования города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уровни образования: дошкольное образование. Срок действия – бессрочно.</w:t>
      </w:r>
    </w:p>
    <w:p w14:paraId="797BDC95" w14:textId="700E82D5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1.3. Местонахождение, удобство транспортного расположения: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и участок детского сада расположены в зоне с особыми требованиями к качеству окружающей среды, вдали от магистральных улиц и инженерных сооружений по адресу: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Ивановская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область, город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Иваново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Попова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CA3FA9" w14:textId="149C6E31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 зданию детского сада есть два подъездных пути: со стороны улицы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Минская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и со стороны улицы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Попова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 Также удобство транспортного расположения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обеспечивают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остановк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14:paraId="2CF8EFDE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1.4. Режим работы: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пятидневная рабочая неделя с продолжительностью работы групп 12 часов, ежедневный график работы – с 7:00 до 19:00, выходные – суббота, воскресенье и праздничные выходные дни.</w:t>
      </w:r>
    </w:p>
    <w:p w14:paraId="6516D756" w14:textId="27AE021D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1.5. Структура и количество групп: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отчетном периоде в детском саду функционировало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групп, из них:</w:t>
      </w:r>
    </w:p>
    <w:p w14:paraId="1ACBD174" w14:textId="01117F62" w:rsidR="004835A3" w:rsidRDefault="004835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первая младшая общеразвивающей направленности – от 1,5 до 3 лет</w:t>
      </w:r>
    </w:p>
    <w:p w14:paraId="384FE738" w14:textId="36D0E3BE" w:rsidR="00FF17A1" w:rsidRPr="00507BEA" w:rsidRDefault="004835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вторая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младшая группа общеразвивающей направленности – от 3 до 4 лет;</w:t>
      </w:r>
    </w:p>
    <w:p w14:paraId="6C66152D" w14:textId="77777777" w:rsidR="00FF17A1" w:rsidRPr="00507BEA" w:rsidRDefault="00ED40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средняя группа общеразвивающей направленности – от 4 до 5 лет;</w:t>
      </w:r>
    </w:p>
    <w:p w14:paraId="23474447" w14:textId="77777777" w:rsidR="00FF17A1" w:rsidRPr="00507BEA" w:rsidRDefault="00ED40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старшая группа общеразвивающей направленности – от 5 до 6 лет;</w:t>
      </w:r>
    </w:p>
    <w:p w14:paraId="7980FB3F" w14:textId="77777777" w:rsidR="00FF17A1" w:rsidRPr="00507BEA" w:rsidRDefault="00ED40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группа общеразвивающей направленности – от 6 до 7 лет.</w:t>
      </w:r>
    </w:p>
    <w:p w14:paraId="6433A170" w14:textId="678854CA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мест и воспитанников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: здание детского сада рассчитано на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0 мест (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групп). Фактическая наполняемость на конец отчетного периода составляет 1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групп).</w:t>
      </w:r>
    </w:p>
    <w:p w14:paraId="46B8B44C" w14:textId="4FCD4C13" w:rsidR="00FF17A1" w:rsidRPr="004835A3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1.6. Наполняемость групп: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детей в группах определено в зависимости от площади групповых и физико-психических особенностей детей. </w:t>
      </w:r>
      <w:r w:rsidRPr="00ED4028">
        <w:rPr>
          <w:rFonts w:hAnsi="Times New Roman" w:cs="Times New Roman"/>
          <w:color w:val="000000"/>
          <w:sz w:val="24"/>
          <w:szCs w:val="24"/>
          <w:lang w:val="ru-RU"/>
        </w:rPr>
        <w:t>За отчетный год отмечено по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ниж</w:t>
      </w:r>
      <w:r w:rsidRPr="00ED4028">
        <w:rPr>
          <w:rFonts w:hAnsi="Times New Roman" w:cs="Times New Roman"/>
          <w:color w:val="000000"/>
          <w:sz w:val="24"/>
          <w:szCs w:val="24"/>
          <w:lang w:val="ru-RU"/>
        </w:rPr>
        <w:t>ение числа воспитанников в группах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E9A9B1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1.7. Наличие групп кратковременного пребывания, инновационных форм дошкольного образования, консультационных пунктов для родителей: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14:paraId="3D1FBC39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1.8. Структура управления, включая контактную информацию ответственных лиц: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основе сочетания принципов единоначалия и коллегиальности.</w:t>
      </w:r>
    </w:p>
    <w:p w14:paraId="0584B725" w14:textId="396C729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Единоличный исполнительный орган: заведующий детским садом –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Авдонина Светлана Сергеевна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, телефон: 7 (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4932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0-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72B126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Коллегиальные органы управления:</w:t>
      </w:r>
    </w:p>
    <w:p w14:paraId="7E02ED2C" w14:textId="55780AB6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1) общее собрание работников: председатель – </w:t>
      </w:r>
      <w:proofErr w:type="spellStart"/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Мосоян</w:t>
      </w:r>
      <w:proofErr w:type="spellEnd"/>
      <w:r w:rsidR="004835A3">
        <w:rPr>
          <w:rFonts w:hAnsi="Times New Roman" w:cs="Times New Roman"/>
          <w:color w:val="000000"/>
          <w:sz w:val="24"/>
          <w:szCs w:val="24"/>
          <w:lang w:val="ru-RU"/>
        </w:rPr>
        <w:t xml:space="preserve"> Елена Александровна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51A02D" w14:textId="71A7A14D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2) педагогический совет: председатель – </w:t>
      </w:r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Авдонина Светлана Сергеевна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, секретарь – </w:t>
      </w:r>
      <w:proofErr w:type="spellStart"/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Казарян</w:t>
      </w:r>
      <w:proofErr w:type="spellEnd"/>
      <w:r w:rsidR="004835A3">
        <w:rPr>
          <w:rFonts w:hAnsi="Times New Roman" w:cs="Times New Roman"/>
          <w:color w:val="000000"/>
          <w:sz w:val="24"/>
          <w:szCs w:val="24"/>
          <w:lang w:val="ru-RU"/>
        </w:rPr>
        <w:t xml:space="preserve"> Кристине </w:t>
      </w:r>
      <w:proofErr w:type="spellStart"/>
      <w:r w:rsidR="004835A3">
        <w:rPr>
          <w:rFonts w:hAnsi="Times New Roman" w:cs="Times New Roman"/>
          <w:color w:val="000000"/>
          <w:sz w:val="24"/>
          <w:szCs w:val="24"/>
          <w:lang w:val="ru-RU"/>
        </w:rPr>
        <w:t>Гарниковна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7ACD77" w14:textId="756DD56A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3) управляющий совет: председатель – </w:t>
      </w:r>
      <w:proofErr w:type="spellStart"/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Щеголенкова</w:t>
      </w:r>
      <w:proofErr w:type="spellEnd"/>
      <w:r w:rsidR="00C040E0">
        <w:rPr>
          <w:rFonts w:hAnsi="Times New Roman" w:cs="Times New Roman"/>
          <w:color w:val="000000"/>
          <w:sz w:val="24"/>
          <w:szCs w:val="24"/>
          <w:lang w:val="ru-RU"/>
        </w:rPr>
        <w:t xml:space="preserve"> Катарина Павловна</w:t>
      </w:r>
    </w:p>
    <w:p w14:paraId="59293661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государственно-общественного управления: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1D181383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1.9. План развития и приоритетные задачи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: в отчетном году решены следующие задачи:</w:t>
      </w:r>
    </w:p>
    <w:p w14:paraId="100EEAAF" w14:textId="77777777" w:rsidR="00FF17A1" w:rsidRPr="00507BEA" w:rsidRDefault="00ED40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повышена безопасность дошкольной организации в отношении детей и работников, посетителей;</w:t>
      </w:r>
    </w:p>
    <w:p w14:paraId="274DF2E0" w14:textId="70AC0FCD" w:rsidR="00FF17A1" w:rsidRPr="00507BEA" w:rsidRDefault="00ED40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обеспечено взаимодействие с учителем-логопедом в условиях равного доступа к качественному образованию детей с 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нарушением в развитии речи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6B30CC" w14:textId="77777777" w:rsidR="00FF17A1" w:rsidRPr="00507BEA" w:rsidRDefault="00ED402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созданы условия по приобщению воспитанников к духовно-нравственным и социокультурным ценностям родного края.</w:t>
      </w:r>
    </w:p>
    <w:p w14:paraId="4F3BEF81" w14:textId="21B9A2A7" w:rsidR="00FF17A1" w:rsidRPr="00ED4028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1.10. Сайт учреждения: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hyperlink r:id="rId6" w:history="1">
        <w:r w:rsidRPr="00112F3C">
          <w:rPr>
            <w:rStyle w:val="a3"/>
            <w:rFonts w:hAnsi="Times New Roman" w:cs="Times New Roman"/>
            <w:sz w:val="24"/>
            <w:szCs w:val="24"/>
          </w:rPr>
          <w:t>http</w:t>
        </w:r>
        <w:r w:rsidRPr="00112F3C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Pr="00112F3C">
          <w:rPr>
            <w:rStyle w:val="a3"/>
            <w:rFonts w:hAnsi="Times New Roman" w:cs="Times New Roman"/>
            <w:sz w:val="24"/>
            <w:szCs w:val="24"/>
          </w:rPr>
          <w:t>dou</w:t>
        </w:r>
        <w:proofErr w:type="spellEnd"/>
        <w:r w:rsidRPr="00112F3C">
          <w:rPr>
            <w:rStyle w:val="a3"/>
            <w:rFonts w:hAnsi="Times New Roman" w:cs="Times New Roman"/>
            <w:sz w:val="24"/>
            <w:szCs w:val="24"/>
            <w:lang w:val="ru-RU"/>
          </w:rPr>
          <w:t>191.</w:t>
        </w:r>
        <w:proofErr w:type="spellStart"/>
        <w:r w:rsidRPr="00112F3C">
          <w:rPr>
            <w:rStyle w:val="a3"/>
            <w:rFonts w:hAnsi="Times New Roman" w:cs="Times New Roman"/>
            <w:sz w:val="24"/>
            <w:szCs w:val="24"/>
          </w:rPr>
          <w:t>ivedu</w:t>
        </w:r>
        <w:proofErr w:type="spellEnd"/>
        <w:r w:rsidRPr="00112F3C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112F3C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600932" w14:textId="08BA59AA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1.11. Контактная информация: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Авдонина Светлана Сергеевна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– телефон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(факс): 7 (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4932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37-80-10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7" w:history="1">
        <w:r w:rsidRPr="00112F3C">
          <w:rPr>
            <w:rStyle w:val="a3"/>
            <w:rFonts w:hAnsi="Times New Roman" w:cs="Times New Roman"/>
            <w:sz w:val="24"/>
            <w:szCs w:val="24"/>
          </w:rPr>
          <w:t>bou</w:t>
        </w:r>
        <w:r w:rsidRPr="00112F3C">
          <w:rPr>
            <w:rStyle w:val="a3"/>
            <w:rFonts w:hAnsi="Times New Roman" w:cs="Times New Roman"/>
            <w:sz w:val="24"/>
            <w:szCs w:val="24"/>
            <w:lang w:val="ru-RU"/>
          </w:rPr>
          <w:t>191@</w:t>
        </w:r>
        <w:r w:rsidRPr="00112F3C">
          <w:rPr>
            <w:rStyle w:val="a3"/>
            <w:rFonts w:hAnsi="Times New Roman" w:cs="Times New Roman"/>
            <w:sz w:val="24"/>
            <w:szCs w:val="24"/>
          </w:rPr>
          <w:t>ivedu</w:t>
        </w:r>
        <w:r w:rsidRPr="00112F3C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112F3C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r w:rsidRPr="00ED40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, почтовый адрес: </w:t>
      </w:r>
      <w:r w:rsidR="00C040E0" w:rsidRPr="00C040E0">
        <w:rPr>
          <w:rFonts w:hAnsi="Times New Roman" w:cs="Times New Roman"/>
          <w:color w:val="000000"/>
          <w:sz w:val="24"/>
          <w:szCs w:val="24"/>
          <w:lang w:val="ru-RU"/>
        </w:rPr>
        <w:t>153029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область, 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Иваново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Попова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, д.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4D9B22" w14:textId="77777777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образовательного процесса</w:t>
      </w:r>
    </w:p>
    <w:p w14:paraId="30452445" w14:textId="30FDC286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Содержание обучения и воспитания детей: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и воспитательная деятельность в детском саду ведется на основании основной образовательной программы дошкольного образования, утвержденной приказом заведующего от 27.08.202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25/ОД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ООП ДО, образовательная программа). ООП ДО составлена в соответствии с приказом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образования», приказом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«Об утверждении федеральной образовательной программы дошкольного образования».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программа обеспечивает разностороннее развитие детей в возрасте от </w:t>
      </w:r>
      <w:r w:rsidR="00C040E0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</w:t>
      </w:r>
    </w:p>
    <w:p w14:paraId="678D3864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</w:p>
    <w:p w14:paraId="2FB93F8D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Значимые воспитательные </w:t>
      </w:r>
      <w:proofErr w:type="gramStart"/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proofErr w:type="gramEnd"/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/25 учебного года</w:t>
      </w:r>
    </w:p>
    <w:p w14:paraId="70C7DB49" w14:textId="77777777" w:rsidR="00FF17A1" w:rsidRDefault="00ED4028">
      <w:pPr>
        <w:rPr>
          <w:rFonts w:hAnsi="Times New Roman" w:cs="Times New Roman"/>
          <w:color w:val="000000"/>
          <w:sz w:val="24"/>
          <w:szCs w:val="24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первой половине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2024/25 учебного года в детском саду в рамках «Года семьи»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проводилась работа по взаимодействию с родителями (законными представителями) воспитанников. В частности, для обогащения родителей знаниями в вопросах воспитания детей дошкольного возраста был организован родительский уголок, который содержал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папки-передвижки, информационные листы и памятки.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привлекались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общесадовским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E348245" w14:textId="77777777" w:rsidR="00FF17A1" w:rsidRDefault="00ED40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концерт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F76698E" w14:textId="77777777" w:rsidR="00FF17A1" w:rsidRPr="00507BEA" w:rsidRDefault="00ED40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физкультурное развлечение «Папа, мама, я - спортивная семья»</w:t>
      </w:r>
    </w:p>
    <w:p w14:paraId="7CBC5A47" w14:textId="121C5F4E" w:rsidR="00FF17A1" w:rsidRPr="00C040E0" w:rsidRDefault="00ED40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утренник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14:paraId="1FB2EDC0" w14:textId="1FDDEB7C" w:rsidR="00C040E0" w:rsidRPr="00C040E0" w:rsidRDefault="00C040E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чтецов «Строки, опаленные войной».</w:t>
      </w:r>
    </w:p>
    <w:p w14:paraId="60E052F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 воспитанниками детского сада проведены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беседы на темы: «Моя семья» «Профессии моих родителей» «Семейные традиции» «Семья в жизни человека» «Что такое доверие».</w:t>
      </w:r>
    </w:p>
    <w:p w14:paraId="18DCEE8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Мероприятия соответствовали годовыми задачами детского сада, интересам и потребностям родителей, возможностям педагогов.</w:t>
      </w:r>
    </w:p>
    <w:p w14:paraId="6EB8A955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2. Во второй половине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2024/25 учебного года в детском саду прошли мероприятия, посвященные Году защитника Отечества:</w:t>
      </w:r>
    </w:p>
    <w:p w14:paraId="1B9EC667" w14:textId="77777777" w:rsidR="00FF17A1" w:rsidRPr="00507BEA" w:rsidRDefault="00ED40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19–21 февраля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Дню защитника отечества.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течение всего периода дети знакомились с традициями праздника, беседовали о том, какие защитники Отечества, разучивали стихи и песни об армии и солдатах, рассматривали книги и иллюстрации по теме, играли в игры, отгадывали загадки о военной технике, о разных родах войск.</w:t>
      </w:r>
    </w:p>
    <w:p w14:paraId="352E1910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 учетом тематики года в детском саду проведены различные патриотические мероприятия, в которых воспитанники приняли непосредственное участие, а именно:</w:t>
      </w:r>
    </w:p>
    <w:p w14:paraId="448444C4" w14:textId="5E7A7D9C" w:rsidR="00FF17A1" w:rsidRPr="00A77F49" w:rsidRDefault="00C040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7F49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чтецов</w:t>
      </w:r>
      <w:r w:rsidRPr="00A77F4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A77F49">
        <w:rPr>
          <w:rFonts w:hAnsi="Times New Roman" w:cs="Times New Roman"/>
          <w:color w:val="000000"/>
          <w:sz w:val="24"/>
          <w:szCs w:val="24"/>
          <w:lang w:val="ru-RU"/>
        </w:rPr>
        <w:t>Строки, опаленные войной</w:t>
      </w:r>
      <w:r w:rsidRPr="00A77F4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6D839E2C" w14:textId="3771A93A" w:rsidR="00FF17A1" w:rsidRDefault="00ED402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акция «Белые журавли» </w:t>
      </w:r>
    </w:p>
    <w:p w14:paraId="2E3F46C8" w14:textId="026C1654" w:rsidR="00A77F49" w:rsidRPr="00507BEA" w:rsidRDefault="00A77F4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рисунков, посвященный 80-летию Победы.</w:t>
      </w:r>
    </w:p>
    <w:p w14:paraId="6D57EFD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-патриотических мероприятий к Году защитника Отечества продолжится в первой половине 2025/26 учебного года.</w:t>
      </w:r>
    </w:p>
    <w:p w14:paraId="619A41C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Экспериментальная деятельность: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не велась.</w:t>
      </w:r>
    </w:p>
    <w:p w14:paraId="75DB8F84" w14:textId="6702E6A6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Авторские программы: </w:t>
      </w:r>
      <w:r w:rsidR="00A77F49">
        <w:rPr>
          <w:rFonts w:hAnsi="Times New Roman" w:cs="Times New Roman"/>
          <w:color w:val="000000"/>
          <w:sz w:val="24"/>
          <w:szCs w:val="24"/>
          <w:lang w:val="ru-RU"/>
        </w:rPr>
        <w:t>не разрабатывались</w:t>
      </w:r>
    </w:p>
    <w:p w14:paraId="031DBBA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Охрана и укрепление здоровья детей: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всех возрастных групп с учетом здоровья детей разработаны планы мероприятий, направленные на укрепление здоровья детей. </w:t>
      </w:r>
    </w:p>
    <w:p w14:paraId="26B5DE73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оздоровительной работы являются:</w:t>
      </w:r>
    </w:p>
    <w:p w14:paraId="2A23AC43" w14:textId="77777777" w:rsidR="00FF17A1" w:rsidRPr="00507BEA" w:rsidRDefault="00ED40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секции, кружки, спортивные развлечения;</w:t>
      </w:r>
    </w:p>
    <w:p w14:paraId="35943F96" w14:textId="726A6AAD" w:rsidR="00FF17A1" w:rsidRPr="00507BEA" w:rsidRDefault="00ED402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оздоровительные мероприятия: воздушные ванны, обширное умывание и полоскание полости рта круглый год; игры с водой, контрастное обливание ног,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босохождение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в летний период; соблюдение питьевого режима, прогулки на свежем воздухе, утренняя гимнастика</w:t>
      </w:r>
      <w:r w:rsidR="00A77F49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свежем воздухе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и гимнастика после сна; дни здоровья, спортивные праздники, досуги и развлечения; луковая и чесночная терапия,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лимонотерапия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, витаминизация </w:t>
      </w:r>
      <w:r w:rsidR="00A77F49">
        <w:rPr>
          <w:rFonts w:hAnsi="Times New Roman" w:cs="Times New Roman"/>
          <w:color w:val="000000"/>
          <w:sz w:val="24"/>
          <w:szCs w:val="24"/>
          <w:lang w:val="ru-RU"/>
        </w:rPr>
        <w:t>(свежие овощи и фрукты).</w:t>
      </w:r>
    </w:p>
    <w:p w14:paraId="13582EA5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14:paraId="3902188E" w14:textId="5E119C0B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Организация специализированной (коррекционной) помощи детям</w:t>
      </w:r>
      <w:r w:rsidR="00A77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действует </w:t>
      </w:r>
      <w:proofErr w:type="spellStart"/>
      <w:r w:rsidR="00A77F49">
        <w:rPr>
          <w:rFonts w:hAnsi="Times New Roman" w:cs="Times New Roman"/>
          <w:color w:val="000000"/>
          <w:sz w:val="24"/>
          <w:szCs w:val="24"/>
          <w:lang w:val="ru-RU"/>
        </w:rPr>
        <w:t>логопункт</w:t>
      </w:r>
      <w:proofErr w:type="spellEnd"/>
      <w:r w:rsidR="00A77F49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котором занимаются дети с нарушениями речи. </w:t>
      </w:r>
    </w:p>
    <w:p w14:paraId="2074C44C" w14:textId="71EED6DB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Для коррекции развития детей в штат детского сада входят учитель-</w:t>
      </w:r>
      <w:r w:rsidR="00A77F49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 Деятельность специалист</w:t>
      </w:r>
      <w:r w:rsidR="00A77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в соответствии с рабоч</w:t>
      </w:r>
      <w:r w:rsidR="00A77F49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A77F49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9B60BD" w14:textId="39B1BBDF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Дополнительные образовательные и иные </w:t>
      </w:r>
      <w:proofErr w:type="gramStart"/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отчетном периоде </w:t>
      </w:r>
      <w:r w:rsidR="00A77F49">
        <w:rPr>
          <w:rFonts w:hAnsi="Times New Roman" w:cs="Times New Roman"/>
          <w:color w:val="000000"/>
          <w:sz w:val="24"/>
          <w:szCs w:val="24"/>
          <w:lang w:val="ru-RU"/>
        </w:rPr>
        <w:t>заключили договор на ведение спортивных кружков.</w:t>
      </w:r>
    </w:p>
    <w:p w14:paraId="75DB1749" w14:textId="72812935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2.8. Программы </w:t>
      </w:r>
      <w:proofErr w:type="spellStart"/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предшкольного</w:t>
      </w:r>
      <w:proofErr w:type="spellEnd"/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нет отдельной программы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предшкольного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</w:t>
      </w:r>
    </w:p>
    <w:p w14:paraId="72276DC7" w14:textId="4EF74D4E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2.9.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работает в тесном контакте с педагогическим коллективом МБОУ «Школа № </w:t>
      </w:r>
      <w:r w:rsidR="00F058C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DAB571D" w14:textId="1D19B70F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дошкольного и начального основного общего образования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учителем, этому способствовали экскурсии в школу</w:t>
      </w:r>
      <w:r w:rsidR="00F058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39DC0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2.10. Совместная работа с организациями дополнительного образования, культуры и спорта: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течение отчетного периода детский сад на основе заключенных договоров о сетевом взаимодействии вел совместную деятельность:</w:t>
      </w:r>
    </w:p>
    <w:p w14:paraId="03BC1447" w14:textId="3E298E9C" w:rsidR="00FF17A1" w:rsidRPr="00507BEA" w:rsidRDefault="00ED40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F058CD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областной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библиотекой;</w:t>
      </w:r>
    </w:p>
    <w:p w14:paraId="3497CE9A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предстоящем учебном году планируется продолжать и расширить совместную работу.</w:t>
      </w:r>
    </w:p>
    <w:p w14:paraId="3EDDA7E9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2.11. Основные формы работы с родителями (законными представителями)</w:t>
      </w:r>
    </w:p>
    <w:p w14:paraId="587F77CD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Наиболее эффективными формами работы с родителями в отчетном периоде стали:</w:t>
      </w:r>
    </w:p>
    <w:p w14:paraId="2D23CB5D" w14:textId="77777777" w:rsidR="00FF17A1" w:rsidRDefault="00ED40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3D8B19" w14:textId="77777777" w:rsidR="00FF17A1" w:rsidRPr="00507BEA" w:rsidRDefault="00ED40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заведующего, администрации и воспитателей детского сада;</w:t>
      </w:r>
    </w:p>
    <w:p w14:paraId="410E0F88" w14:textId="77777777" w:rsidR="00FF17A1" w:rsidRPr="00507BEA" w:rsidRDefault="00ED40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праздников, театральных постановок с участием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14:paraId="537698E4" w14:textId="77777777" w:rsidR="00FF17A1" w:rsidRPr="00507BEA" w:rsidRDefault="00ED40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детских работ, выполненных совместно с родителями, к каждому сезонному празднику;</w:t>
      </w:r>
    </w:p>
    <w:p w14:paraId="07D43D6C" w14:textId="77777777" w:rsidR="00FF17A1" w:rsidRDefault="00ED40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стендовая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44FC7F" w14:textId="77777777" w:rsidR="00FF17A1" w:rsidRDefault="00ED402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мессенджеры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EDB8D2" w14:textId="77777777" w:rsidR="00F058CD" w:rsidRDefault="00F058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9DBA14" w14:textId="77777777" w:rsidR="00F058CD" w:rsidRDefault="00F058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512063" w14:textId="5ED84361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14:paraId="7E546D66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Организация предметной образовательной среды и материальное оснащение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детский сад имеет 100-процентную базу для осуществления образовательной и воспитательной деятельности. Состояние инфраструктуры детского сада соответствует ФГОС ДО, запросам участников образовательных отношений, уровню образования, гигиеническим и санитарным нормам.</w:t>
      </w:r>
    </w:p>
    <w:p w14:paraId="07F5D094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2024 году детский сад продолжил модернизацию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среды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РППС). Цель модернизации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приведение ООП ДО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соответствие с ФОП ДО в части, касающейся организации развивающей предметно-пространственной среды.</w:t>
      </w:r>
    </w:p>
    <w:p w14:paraId="7C4F6E3E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Формирование РППС осуществлялось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на основании следующих принципов:</w:t>
      </w:r>
    </w:p>
    <w:p w14:paraId="0E452E5F" w14:textId="77777777" w:rsidR="00FF17A1" w:rsidRPr="00507BEA" w:rsidRDefault="00ED40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принцип соответствия возрастным, индивидуальным, психологическим и физиологическим особенностям обучающихся;</w:t>
      </w:r>
    </w:p>
    <w:p w14:paraId="0F10B115" w14:textId="77777777" w:rsidR="00FF17A1" w:rsidRPr="00507BEA" w:rsidRDefault="00ED40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14:paraId="0E661972" w14:textId="77777777" w:rsidR="00FF17A1" w:rsidRPr="00507BEA" w:rsidRDefault="00ED40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принцип поддержки инициативы детей в различных видах деятельности;</w:t>
      </w:r>
    </w:p>
    <w:p w14:paraId="7DEAE155" w14:textId="77777777" w:rsidR="00FF17A1" w:rsidRPr="00507BEA" w:rsidRDefault="00ED40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принцип единства обучения и воспитания в образовательной среде ДОО;</w:t>
      </w:r>
    </w:p>
    <w:p w14:paraId="36D37F8D" w14:textId="2DF86A94" w:rsidR="00FF17A1" w:rsidRPr="00507BEA" w:rsidRDefault="00ED40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принцип организации качественного доступного образования детей дошкольного возраста</w:t>
      </w:r>
      <w:r w:rsidR="00F058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D11FDC" w14:textId="77777777" w:rsidR="00FF17A1" w:rsidRPr="00507BEA" w:rsidRDefault="00ED402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принцип формирования общей культуры детей, в том числе ценностей здорового образа жизни и нравственных ориентиров.</w:t>
      </w:r>
    </w:p>
    <w:p w14:paraId="73C01A61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РППС детского сада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детский сад будет менять, обновлять и пополнять.</w:t>
      </w:r>
    </w:p>
    <w:p w14:paraId="2BC0E4F7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РППС детского сада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двух структурных составляющих:</w:t>
      </w:r>
    </w:p>
    <w:p w14:paraId="221C9699" w14:textId="77777777" w:rsidR="00FF17A1" w:rsidRPr="00507BEA" w:rsidRDefault="00ED40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инвариантной, обеспечивающей решение задач ФГОС ДО в процессе реализации ФОП ДО;</w:t>
      </w:r>
    </w:p>
    <w:p w14:paraId="3DCA2E45" w14:textId="77777777" w:rsidR="00FF17A1" w:rsidRPr="00507BEA" w:rsidRDefault="00ED402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вариативной, обеспечивающей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решение задач с учетом социокультурных, региональных особенностей детского сада.</w:t>
      </w:r>
    </w:p>
    <w:p w14:paraId="105DD9D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 состав комплектации РППС детского сада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8"/>
        <w:gridCol w:w="1020"/>
        <w:gridCol w:w="2033"/>
      </w:tblGrid>
      <w:tr w:rsidR="00FF17A1" w14:paraId="5495A7C5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BFA74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4280E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17AEC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F17A1" w14:paraId="425A89F8" w14:textId="77777777" w:rsidTr="00F058C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20A1C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зона</w:t>
            </w:r>
            <w:proofErr w:type="spellEnd"/>
          </w:p>
        </w:tc>
      </w:tr>
      <w:tr w:rsidR="00FF17A1" w14:paraId="5E0AEBA9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BD8F8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F6ED3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B4820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F17A1" w14:paraId="4163F78E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F8BC8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26C3E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78A4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61CF24DD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CE378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F471C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7F92D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35363B7D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133E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Места для сидения, отдыха и ожидания во входной зоне (диван модульный, кресло модульное/пуф, </w:t>
            </w:r>
            <w:proofErr w:type="spellStart"/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банкетка</w:t>
            </w:r>
            <w:proofErr w:type="spellEnd"/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0D02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8FD9D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1CC117AC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500E0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РФ»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F82BD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7861F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0BBEFB8C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5F51B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8DB8E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BD31F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2B190656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4CE93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5B763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956F0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F17A1" w14:paraId="5E036E4A" w14:textId="77777777" w:rsidTr="00F058C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A1B3A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</w:tr>
      <w:tr w:rsidR="00FF17A1" w14:paraId="4EC24949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AEE24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EAC13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3C4D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3DB810F8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26444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библиотечные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D4A03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D2F9B" w14:textId="7FCE7432" w:rsidR="00FF17A1" w:rsidRPr="00F058CD" w:rsidRDefault="00F058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F17A1" w14:paraId="7933897F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FD4C1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1E813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0F353" w14:textId="3C774507" w:rsidR="00FF17A1" w:rsidRPr="00F058CD" w:rsidRDefault="00F058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F17A1" w14:paraId="073C92F3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BEE1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 педагога с ящиками для хранения/тумбой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D8D64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5EC07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17A1" w14:paraId="45FD00B1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E35EA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73058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66DBF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5B80A9B4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06B02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Шкаф закрытый для хранения дидактического оборудования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E400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8974A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17A1" w14:paraId="10D6FE15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B4497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 с периферией (лицензионное программное обеспечение, образовательный контент, система защиты от вредоносной информации, автоматизированная информационно-библиотечная система (АИБС))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34BC4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E823B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0888F572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47511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BCEBD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70007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6C299CCA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29DCD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художественной литературы для детей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C70C1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E6732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0014DB55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0D0FF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дидактических игрушек с народной росписью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E716B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0B35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12861493" w14:textId="77777777" w:rsidTr="00F058C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EEEA5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зал</w:t>
            </w:r>
            <w:proofErr w:type="spellEnd"/>
          </w:p>
        </w:tc>
      </w:tr>
      <w:tr w:rsidR="00FF17A1" w14:paraId="1D6BED05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00A58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Мобильная стойка для театральных костюмов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99BA0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411CF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5C85DE19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0A2D8" w14:textId="2E4C9D0C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Пианино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423FF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93D9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0497C5AF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F8FBD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Стул/кресло для актового зала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A40B1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0AA07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17A1" w14:paraId="7865C663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776DB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 для актового зала с потолочным креплением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96CF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16894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69DBF8B0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8AEE2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Экран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A1C18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4B8A3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7FC083BD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12CDE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Звукоусиливающая аппаратура с комплектом акустических систем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32187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A32EE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45044E96" w14:textId="77777777" w:rsidTr="00F058C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ADB1B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тренажерный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зал</w:t>
            </w:r>
            <w:proofErr w:type="spellEnd"/>
          </w:p>
        </w:tc>
      </w:tr>
      <w:tr w:rsidR="00FF17A1" w14:paraId="147AF4C6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797AC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Балансиры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290C1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80BD7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F17A1" w14:paraId="0F6D18A4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61839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Ворота для мини-футбола/гандбола </w:t>
            </w:r>
            <w:proofErr w:type="spellStart"/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пристенные</w:t>
            </w:r>
            <w:proofErr w:type="spellEnd"/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креплением к стене (комплект из двух ворот с сетками)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C15CE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D442B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03405439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F829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стенка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B19A9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416ED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17A1" w14:paraId="7B98BEEC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BC52E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85193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E5967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2F55B13F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16344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гимнастическая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9E12C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3B0A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65E0DC18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D83B9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Дорожка для прыжков в длину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30EC6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A8F1B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40EBACBA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8DE6C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наклонная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9A795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ECA81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675881A7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E2AB2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ребристой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поверхностью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8C14F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CDAF4" w14:textId="287A1071" w:rsidR="00FF17A1" w:rsidRPr="00F058CD" w:rsidRDefault="00F058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F17A1" w14:paraId="36945E04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2DAA7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B2397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1396A" w14:textId="365CF43E" w:rsidR="00FF17A1" w:rsidRPr="00F058CD" w:rsidRDefault="00F058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F17A1" w14:paraId="6AA97A1A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7965E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лазания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088F5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3261A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17A1" w14:paraId="7161BED5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1C4E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Клюшки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07C2E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8D21E" w14:textId="37FB8B94" w:rsidR="00FF17A1" w:rsidRPr="00F058CD" w:rsidRDefault="00F058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F17A1" w14:paraId="121EBBAC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EDFC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массажный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0B916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940FC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17A1" w14:paraId="7F5E96A9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C01C3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C5169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EC21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17A1" w14:paraId="66F97C9F" w14:textId="77777777" w:rsidTr="00F058C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6C827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</w:tr>
      <w:tr w:rsidR="00FF17A1" w14:paraId="6FEE9515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ED4BA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для проведения спортивных мероприятий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3ABCC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2B535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43641E5A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A36DF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Наборы выносного материала для подвижных игр и игр с песком – комплект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7E6C0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C1025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17553771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D4466" w14:textId="52C36DF4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 для «утреннего фильтра» (термометры и др.), комплект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F7DD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2A809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44689B7A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992E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D5D38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DE936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F17A1" w14:paraId="4B7894F1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16F82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хранения и сушки вещей обучающихся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FC66A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B9179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0CC1408A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6AE0D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 для хранения игр и оборудования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1404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CE1DA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64BEE389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A787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8C520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F49CC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70923308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BE31A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магнитно-маркерная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4183D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2B40E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7C3A1153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CB1B8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Мягконабивные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AA467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1E4F9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75A5E88F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79A82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конструкторов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F42B8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7059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17A1" w14:paraId="7D65D9E8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7BB3E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73F20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D5D01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F17A1" w14:paraId="4FDC23BC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A4DF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цифровых записей с русскими народными песнями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2E823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05A7C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3606750B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3B139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цифровых записей со звуками природы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ADF3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81FBE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6CF01780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5099A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 мягких деталей среднего размера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E3449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8981B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2505DE67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FE15C" w14:textId="77777777" w:rsidR="00FF17A1" w:rsidRPr="00507BEA" w:rsidRDefault="00ED4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Лото с разной тематикой – комплект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540CB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37254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1BC67DCA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1DFBF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настенная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1836C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B8268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17A1" w14:paraId="01979BB9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47617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пятикукольная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23AC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7D16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F17A1" w14:paraId="1A718D2C" w14:textId="77777777" w:rsidTr="00F058CD"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DBCCF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Мольберт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двухсторонний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1184F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E5C24" w14:textId="77777777" w:rsidR="00FF17A1" w:rsidRDefault="00ED4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1419E63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компьютера в образовательной работе с 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работы с персональными электронно-вычислительными машинами, установленным в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СП 2.4.3648-20.</w:t>
      </w:r>
    </w:p>
    <w:p w14:paraId="6E45C9B0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Для комфортного пребывания детей в детском саду имеются помещения: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4329"/>
      </w:tblGrid>
      <w:tr w:rsidR="00FF17A1" w:rsidRPr="00C07A82" w14:paraId="4CBA6B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76811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02DB" w14:textId="77777777" w:rsidR="00FF17A1" w:rsidRPr="00507BEA" w:rsidRDefault="00ED4028">
            <w:pPr>
              <w:rPr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на одного ребенка, кв. м</w:t>
            </w:r>
          </w:p>
        </w:tc>
      </w:tr>
      <w:tr w:rsidR="00FF17A1" w14:paraId="61D8E7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F60FF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Раздевальная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8CCE3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F17A1" w14:paraId="7A221C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2F499" w14:textId="77777777" w:rsidR="00FF17A1" w:rsidRPr="00507BEA" w:rsidRDefault="00ED4028">
            <w:pPr>
              <w:rPr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личных вещей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E6DAC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F17A1" w14:paraId="0F7E92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A0965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71ADD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F17A1" w14:paraId="3A5940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2F93A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Спальня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DA60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FF17A1" w14:paraId="29D57F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D4499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Буфетная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D4D90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F17A1" w14:paraId="31B87B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80BBB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Туалетная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7085B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F17A1" w14:paraId="46FD628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8F566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AF9C8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BA5620" w14:textId="5933B2EE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Обеспечение безопасности жизни и деятельности ребенка в здании и на прилегающей к детскому саду территории: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охрана детского сада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обеспечена государственной службой вневедомственной охраны по договору от 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058CD">
        <w:rPr>
          <w:rFonts w:hAnsi="Times New Roman" w:cs="Times New Roman"/>
          <w:color w:val="000000"/>
          <w:sz w:val="24"/>
          <w:szCs w:val="24"/>
          <w:lang w:val="ru-RU"/>
        </w:rPr>
        <w:t>01-08.2025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86C51E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Здание детского сада в целях антитеррористической и пожарной безопасности оборудовано инженерно-техническими средствами и системами охраны;</w:t>
      </w:r>
    </w:p>
    <w:p w14:paraId="2144F249" w14:textId="77777777" w:rsidR="00FF17A1" w:rsidRDefault="00ED40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тревожной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0F9197" w14:textId="77777777" w:rsidR="00FF17A1" w:rsidRPr="00507BEA" w:rsidRDefault="00ED40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прямой связью с пожарной частью;</w:t>
      </w:r>
    </w:p>
    <w:p w14:paraId="09513B1B" w14:textId="77777777" w:rsidR="00FF17A1" w:rsidRDefault="00ED40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охранно-пожарной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5527FE" w14:textId="77777777" w:rsidR="00FF17A1" w:rsidRDefault="00ED40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EC030E" w14:textId="77777777" w:rsidR="00FF17A1" w:rsidRPr="00507BEA" w:rsidRDefault="00ED402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системой контроля и управления доступом и т. д.</w:t>
      </w:r>
    </w:p>
    <w:p w14:paraId="2E3E0A60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На территории детского сада имеются:</w:t>
      </w:r>
    </w:p>
    <w:p w14:paraId="1D20D9FF" w14:textId="77777777" w:rsidR="00FF17A1" w:rsidRPr="00507BEA" w:rsidRDefault="00ED40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ограждение по периметру высотой 1,8 м;</w:t>
      </w:r>
    </w:p>
    <w:p w14:paraId="1057CC4E" w14:textId="77777777" w:rsidR="00FF17A1" w:rsidRDefault="00ED40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457673" w14:textId="10090F3E" w:rsidR="00FF17A1" w:rsidRPr="00507BEA" w:rsidRDefault="00ED402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видеонаблюдения – 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>восемь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камеры наружного видеонаблюдения.</w:t>
      </w:r>
    </w:p>
    <w:p w14:paraId="6ADDD066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действует пропускной и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режимы.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14:paraId="5A90C2DA" w14:textId="32117BEB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Медицинское обслуживание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по договору о совместной деятельности с 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БУЗ «Детская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поликлиника № 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». Для лечебно-оздоровительной работы в детском саду имеется медицинский блок, состоящий из кабинета врача, процедурного кабинета, изолятора. Профилактические осмотры детей проводятся в соответствии с нормативными документами.</w:t>
      </w:r>
    </w:p>
    <w:p w14:paraId="7E901150" w14:textId="14D841FE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Материально-техническая база: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детского сада построено и введено в эксплуатацию в 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>1979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 Здание типовое, двухэтажное, имеет необходимый набор помещений, обеспечено центральным отоплением, канализацией, централизованным холодным и горячим водоснабжением. Состояние здания детского сада на конец отчетного периода признано хорошим. В июле 2025 года в здании проведен текущий ремонт.</w:t>
      </w:r>
    </w:p>
    <w:p w14:paraId="77F52E62" w14:textId="272A54A1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 видов благоустройства: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территория детского сада благоустроена – имеются цветники, зеленые насаждения (кустарники и деревья)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>, спортивная площадка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015D6A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Бытовые условия в группах и специализированных кабинетах: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СанПиН 1.2.3685-21.</w:t>
      </w:r>
    </w:p>
    <w:p w14:paraId="13697012" w14:textId="2F1E6AF0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Характеристика территории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территория детского сада ограждена и имеет наружное освещение. На территории имеется функциональная игровая зона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 xml:space="preserve"> и имеет: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EFD1DBB" w14:textId="77777777" w:rsidR="00FF17A1" w:rsidRPr="00507BEA" w:rsidRDefault="00ED40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площадки для каждой группы: закрывающиеся песочницы, теневые навесы, игровое оборудование, соответствующее возрастным особенностям групп;</w:t>
      </w:r>
    </w:p>
    <w:p w14:paraId="5F6A7BCE" w14:textId="2D10D45C" w:rsidR="00FF17A1" w:rsidRPr="00507BEA" w:rsidRDefault="00ED40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физкультурную площадку: беговая дорожка, волейбольная площадка, бум-балансир деревянный для ходьбы, лестницы металлические для лазания, спортивный комплекс «Жираф» с баскетбольным щитом, лабиринт спортивный</w:t>
      </w:r>
      <w:r w:rsidR="003E53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520E90" w14:textId="77777777" w:rsidR="00FF17A1" w:rsidRPr="00507BEA" w:rsidRDefault="00ED402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спортивную площадку: ворота для футбола и хоккея, стойки волейбольные, стойка с кольцом баскетбольная, балансир с амортизатором, бревно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горизонтальное, бревно наклонное, гимнастическая стенка, мишень для бросания,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рукоход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058AF8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Каждый из элементов игровой зоны оснащен зелеными насаждениями, цветниками, малыми архитектурными формами.</w:t>
      </w:r>
    </w:p>
    <w:p w14:paraId="75B13211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Качество и организация питания: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питание организовано силами штатных работников детского сада. Питание предоставляется пять раз в день в соответствии с основным меню, утвержденным заведующим детским садом. Контроль качества питания основан на принципах ХАССП.</w:t>
      </w:r>
    </w:p>
    <w:p w14:paraId="29DABE8C" w14:textId="79AFA35D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питания используются средства родительской платы, регионального и местного бюджетов.</w:t>
      </w:r>
    </w:p>
    <w:p w14:paraId="47CCCAD0" w14:textId="77777777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Результаты деятельности детского сада</w:t>
      </w:r>
    </w:p>
    <w:p w14:paraId="168D721E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Результаты работы по снижению заболеваемости: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сравнении с предыдущим отчетным учебным годом уровень заболеваемости воспитанников снизился: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2130"/>
        <w:gridCol w:w="3433"/>
        <w:gridCol w:w="2185"/>
      </w:tblGrid>
      <w:tr w:rsidR="00FF17A1" w:rsidRPr="00C07A82" w14:paraId="7655B2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FB999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FEE1C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E859C" w14:textId="77777777" w:rsidR="00FF17A1" w:rsidRPr="00507BEA" w:rsidRDefault="00ED4028">
            <w:pPr>
              <w:rPr>
                <w:lang w:val="ru-RU"/>
              </w:rPr>
            </w:pPr>
            <w:r w:rsidRPr="00507B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 по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8788D" w14:textId="77777777" w:rsidR="00FF17A1" w:rsidRPr="00507BEA" w:rsidRDefault="00ED4028">
            <w:pPr>
              <w:rPr>
                <w:lang w:val="ru-RU"/>
              </w:rPr>
            </w:pPr>
            <w:r w:rsidRPr="00507B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507BEA">
              <w:rPr>
                <w:lang w:val="ru-RU"/>
              </w:rPr>
              <w:br/>
            </w:r>
            <w:r w:rsidRPr="00507B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</w:tr>
      <w:tr w:rsidR="00FF17A1" w14:paraId="41A5F0C7" w14:textId="77777777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02764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409DB" w14:textId="082C0B4E" w:rsidR="00FF17A1" w:rsidRPr="003E53A8" w:rsidRDefault="003E53A8">
            <w:pPr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B114A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3321B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F17A1" w14:paraId="5BD6AC3B" w14:textId="77777777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2DA43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2024/25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BF941" w14:textId="0E1FDD7E" w:rsidR="00FF17A1" w:rsidRPr="003E53A8" w:rsidRDefault="003E53A8">
            <w:pPr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6264E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84332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17A1" w14:paraId="4887096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A2FD2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963B5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D71E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74DC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8029B3" w14:textId="77777777" w:rsidR="00FF17A1" w:rsidRDefault="00ED40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Заболеваемость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1824"/>
        <w:gridCol w:w="992"/>
        <w:gridCol w:w="1311"/>
        <w:gridCol w:w="1348"/>
        <w:gridCol w:w="1098"/>
        <w:gridCol w:w="1175"/>
      </w:tblGrid>
      <w:tr w:rsidR="00FF17A1" w14:paraId="4B9EDF42" w14:textId="77777777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CB933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9DF6D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D22DA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Заболевание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случаев</w:t>
            </w:r>
            <w:proofErr w:type="spellEnd"/>
          </w:p>
        </w:tc>
      </w:tr>
      <w:tr w:rsidR="00FF17A1" w14:paraId="735C527A" w14:textId="77777777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7CD8E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58D9C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68F63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ОРВИ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78A28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Пневмония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BD50E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Скарлатина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96097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Ветряная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B46E9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ЛОР-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инфекция</w:t>
            </w:r>
            <w:proofErr w:type="spellEnd"/>
          </w:p>
        </w:tc>
      </w:tr>
      <w:tr w:rsidR="00FF17A1" w14:paraId="037E791C" w14:textId="77777777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4F9A6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A1B5E" w14:textId="7985D21D" w:rsidR="00FF17A1" w:rsidRPr="003E53A8" w:rsidRDefault="003E53A8">
            <w:pPr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89241" w14:textId="496E8048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AECB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16541" w14:textId="5D95AEF4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661B4" w14:textId="6A3E555E" w:rsidR="00FF17A1" w:rsidRPr="00ED4028" w:rsidRDefault="00ED40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F103B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F17A1" w14:paraId="6975497B" w14:textId="77777777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8DA33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2024/25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7A4C0" w14:textId="708269A4" w:rsidR="00FF17A1" w:rsidRPr="003E53A8" w:rsidRDefault="00ED40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E5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84BDE" w14:textId="542E09C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34FA0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28E02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EB73F" w14:textId="33283084" w:rsidR="00FF17A1" w:rsidRPr="003E53A8" w:rsidRDefault="003E53A8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8C188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17A1" w14:paraId="595A4D1D" w14:textId="77777777"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0F409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EDCE0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C74E3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CF783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4EA1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561DD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81A00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4D2693" w14:textId="27DA0701" w:rsidR="00FF17A1" w:rsidRPr="003E53A8" w:rsidRDefault="00FF17A1">
      <w:pPr>
        <w:rPr>
          <w:lang w:val="ru-RU"/>
        </w:rPr>
      </w:pPr>
    </w:p>
    <w:p w14:paraId="42CDDBD3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4.1.2. Анализ групп здоровья в сравнении с предыдущим годом: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1"/>
        <w:gridCol w:w="2066"/>
        <w:gridCol w:w="1471"/>
        <w:gridCol w:w="1471"/>
        <w:gridCol w:w="1471"/>
        <w:gridCol w:w="1471"/>
      </w:tblGrid>
      <w:tr w:rsidR="00FF17A1" w14:paraId="30F5430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70265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3C73D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F5464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FF17A1" w14:paraId="76C46E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8BD41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1476B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DC7C9" w14:textId="77777777" w:rsidR="00FF17A1" w:rsidRDefault="00ED40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643DC" w14:textId="77777777" w:rsidR="00FF17A1" w:rsidRDefault="00ED40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62098" w14:textId="77777777" w:rsidR="00FF17A1" w:rsidRDefault="00ED40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D409C" w14:textId="77777777" w:rsidR="00FF17A1" w:rsidRDefault="00ED40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FF17A1" w14:paraId="4C4536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F394E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657C0" w14:textId="3F0A494D" w:rsidR="00FF17A1" w:rsidRPr="003E53A8" w:rsidRDefault="003E53A8">
            <w:pPr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1489A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B0C57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61FC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CEE77" w14:textId="7D771160" w:rsidR="00FF17A1" w:rsidRPr="003E53A8" w:rsidRDefault="003E53A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F17A1" w14:paraId="66D8B6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AF674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2024/25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D8D9E" w14:textId="1FADE424" w:rsidR="00FF17A1" w:rsidRPr="003E53A8" w:rsidRDefault="00ED40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E5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EB932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381FD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EA40C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831BB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17A1" w14:paraId="0A3BF75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A2846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7CFB0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746A4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DC1CB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055C6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75C48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8CC5DC" w14:textId="5BE28716" w:rsidR="00FF17A1" w:rsidRPr="003E53A8" w:rsidRDefault="00FF17A1">
      <w:pPr>
        <w:rPr>
          <w:lang w:val="ru-RU"/>
        </w:rPr>
      </w:pPr>
    </w:p>
    <w:p w14:paraId="688F490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Достижения воспитанников, педагогов детского сада, результаты участия воспитанников в городских и окружных мероприятиях: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127"/>
        <w:gridCol w:w="1886"/>
        <w:gridCol w:w="1651"/>
        <w:gridCol w:w="1955"/>
      </w:tblGrid>
      <w:tr w:rsidR="00FF17A1" w14:paraId="2C93A850" w14:textId="77777777" w:rsidTr="00E132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2B0DE" w14:textId="77777777" w:rsidR="00FF17A1" w:rsidRDefault="00ED40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82E7C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C0BDD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FD555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7F2A0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</w:tr>
      <w:tr w:rsidR="00FF17A1" w14:paraId="79DF8467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CC3C7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F17A1" w14:paraId="1A2E2BDF" w14:textId="77777777" w:rsidTr="00E132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5ED4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DA4C9" w14:textId="77777777" w:rsidR="00FF17A1" w:rsidRPr="00507BEA" w:rsidRDefault="00ED4028">
            <w:pPr>
              <w:rPr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 конкурс рисунков «Моя мама»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78E95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5C29F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81517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4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18DE1090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17A1" w14:paraId="5E9EF491" w14:textId="77777777" w:rsidTr="00E132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5CF64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2372D" w14:textId="5FFC625B" w:rsidR="00FF17A1" w:rsidRPr="00507BEA" w:rsidRDefault="00ED40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методических разработок по физическому развитию детей дошкольного возраста в рамках проекта «Детское простанство.37» «Спортландия-2024»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B78F6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C5760" w14:textId="745DE5E4" w:rsidR="00FF17A1" w:rsidRDefault="00ED4028"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0C7D5" w14:textId="323A16C1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5531BB">
              <w:rPr>
                <w:rFonts w:hAnsi="Times New Roman" w:cs="Times New Roman"/>
                <w:color w:val="000000"/>
                <w:sz w:val="24"/>
                <w:szCs w:val="24"/>
              </w:rPr>
              <w:t>: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17A1" w14:paraId="15658961" w14:textId="77777777" w:rsidTr="00E132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955BD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AFF30" w14:textId="0BCE9A8F" w:rsidR="00FF17A1" w:rsidRPr="00507BEA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«Дружный май» номинация «Наша армия сильна»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CB1E0" w14:textId="056AF400" w:rsidR="00FF17A1" w:rsidRDefault="005531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="00ED40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0A542" w14:textId="328492D5" w:rsidR="00FF17A1" w:rsidRPr="005531BB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0A860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8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4AB824B8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17A1" w14:paraId="4E6A954E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13F69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F17A1" w14:paraId="416DB3E8" w14:textId="77777777" w:rsidTr="00E132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EBC55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BF168" w14:textId="5D8E0AFE" w:rsidR="00FF17A1" w:rsidRPr="00507BEA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Фестиваль-конкурс «Звонкие голоса»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8E52A" w14:textId="0B52F247" w:rsidR="00FF17A1" w:rsidRPr="005531BB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C79EB" w14:textId="2096D39E" w:rsidR="00FF17A1" w:rsidRPr="005531BB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DD103" w14:textId="3F4C309B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  <w:r w:rsidR="005531BB">
              <w:rPr>
                <w:rFonts w:hAnsi="Times New Roman" w:cs="Times New Roman"/>
                <w:color w:val="000000"/>
                <w:sz w:val="24"/>
                <w:szCs w:val="24"/>
              </w:rPr>
              <w:t>: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3E18331D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17A1" w14:paraId="5A63C13C" w14:textId="77777777" w:rsidTr="00E132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B92FD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2C73A" w14:textId="3C74BC08" w:rsidR="00FF17A1" w:rsidRPr="00507BEA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детского творчества «Я с книгой открываю мир»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1FBAD" w14:textId="615725AD" w:rsidR="00FF17A1" w:rsidRPr="005531BB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0DC36" w14:textId="1BA9794F" w:rsidR="00FF17A1" w:rsidRPr="005531BB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CDE95" w14:textId="3700ED7C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5531BB">
              <w:rPr>
                <w:rFonts w:hAnsi="Times New Roman" w:cs="Times New Roman"/>
                <w:color w:val="000000"/>
                <w:sz w:val="24"/>
                <w:szCs w:val="24"/>
              </w:rPr>
              <w:t>: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17A1" w14:paraId="793B39F8" w14:textId="77777777" w:rsidTr="00E132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90319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8A9ED" w14:textId="223CB1A6" w:rsidR="00FF17A1" w:rsidRPr="005531BB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фронтовых концертных бригад «Струны, опаленные войной»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BCCC1" w14:textId="39AC5875" w:rsidR="00FF17A1" w:rsidRPr="005531BB" w:rsidRDefault="00553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AD1EB" w14:textId="23CA4045" w:rsidR="00FF17A1" w:rsidRDefault="00ED4028" w:rsidP="005531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br/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3FAFD" w14:textId="5380253D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  <w:r w:rsidR="005531BB">
              <w:rPr>
                <w:rFonts w:hAnsi="Times New Roman" w:cs="Times New Roman"/>
                <w:color w:val="000000"/>
                <w:sz w:val="24"/>
                <w:szCs w:val="24"/>
              </w:rPr>
              <w:t>: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531BB"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296094DA" w14:textId="77777777" w:rsidR="00FF17A1" w:rsidRDefault="00ED4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31BB" w:rsidRPr="005531BB" w14:paraId="547C7806" w14:textId="77777777" w:rsidTr="00E132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C7CB2" w14:textId="461554DF" w:rsidR="005531BB" w:rsidRPr="005531BB" w:rsidRDefault="00553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9A39" w14:textId="196E2AC7" w:rsidR="005531BB" w:rsidRDefault="00553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творческий конкурс «Весенний мишка 37»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14337" w14:textId="4C9B3639" w:rsidR="005531BB" w:rsidRDefault="00553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C6BE7" w14:textId="30AFF03D" w:rsidR="005531BB" w:rsidRPr="005531BB" w:rsidRDefault="005531BB" w:rsidP="00553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42500" w14:textId="36FDC5F3" w:rsidR="005531BB" w:rsidRPr="005531BB" w:rsidRDefault="00553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Воспитанники: 4 чел.</w:t>
            </w:r>
          </w:p>
        </w:tc>
      </w:tr>
      <w:tr w:rsidR="00FF17A1" w:rsidRPr="005531BB" w14:paraId="123DBDDF" w14:textId="77777777" w:rsidTr="00E132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F46E0" w14:textId="77777777" w:rsidR="00FF17A1" w:rsidRPr="005531BB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EE0C8" w14:textId="77777777" w:rsidR="00FF17A1" w:rsidRPr="005531BB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3798" w14:textId="77777777" w:rsidR="00FF17A1" w:rsidRPr="005531BB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B7B04" w14:textId="77777777" w:rsidR="00FF17A1" w:rsidRPr="005531BB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B1627" w14:textId="77777777" w:rsidR="00FF17A1" w:rsidRPr="005531BB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2C4D48" w14:textId="77777777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Кадровый потенциал</w:t>
      </w:r>
    </w:p>
    <w:p w14:paraId="279DB1FA" w14:textId="6B64451E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Качественный и количественный состав персонала, динамика изменений, вакансии: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в отчетном периоде штат работников детского сада состоит из</w:t>
      </w:r>
      <w:r w:rsidR="00B542DD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из них:</w:t>
      </w:r>
    </w:p>
    <w:p w14:paraId="67C1902C" w14:textId="40AE01AA" w:rsidR="00FF17A1" w:rsidRDefault="00ED40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административный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C4C559" w14:textId="39AB24C8" w:rsidR="00FF17A1" w:rsidRDefault="00ED40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D3A73F" w14:textId="2B846C55" w:rsidR="00FF17A1" w:rsidRDefault="00ED402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обслуживающий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B542DD"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CC3F368" w14:textId="6B425522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На конец отчетного периода вакантны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должност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детском саду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>: 1 воспитатель, 2 младших воспитателя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5D9640" w14:textId="39D2DD14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 квалификации и переподготовка: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за отчетный период все педагоги детского сада повысили квалификацию. 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педагога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прошли курсы профессиональной переподготовки по специальности «Воспитатель дошкольной организации».</w:t>
      </w:r>
    </w:p>
    <w:p w14:paraId="4559FB4D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Освоение новых технологий: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мероприятиях.</w:t>
      </w:r>
    </w:p>
    <w:p w14:paraId="1C3379CA" w14:textId="3D689E05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E132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Соотношение воспитанников, приходящихся на одного взрослого: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5"/>
        <w:gridCol w:w="1568"/>
        <w:gridCol w:w="1175"/>
        <w:gridCol w:w="1568"/>
        <w:gridCol w:w="1265"/>
      </w:tblGrid>
      <w:tr w:rsidR="00FF17A1" w14:paraId="2CEA97DE" w14:textId="77777777"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3F07A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D7E11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A34DB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31.07.2025</w:t>
            </w:r>
          </w:p>
        </w:tc>
      </w:tr>
      <w:tr w:rsidR="00FF17A1" w14:paraId="2DAB248D" w14:textId="77777777">
        <w:tc>
          <w:tcPr>
            <w:tcW w:w="3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0DF1D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C2F9A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соотношение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B1F81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47BBE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соотношение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C06BD" w14:textId="77777777" w:rsidR="00FF17A1" w:rsidRDefault="00ED4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</w:tr>
      <w:tr w:rsidR="00FF17A1" w14:paraId="353A6F8A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60F4A" w14:textId="77777777" w:rsidR="00FF17A1" w:rsidRDefault="00ED40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54A19" w14:textId="21DBFACC" w:rsidR="00FF17A1" w:rsidRPr="00E13211" w:rsidRDefault="00ED40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13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  <w:r w:rsidR="00E13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86E1B" w14:textId="55A366D5" w:rsidR="00FF17A1" w:rsidRDefault="00B542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ED4028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4F785" w14:textId="47CCBD43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13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B542DD">
              <w:rPr>
                <w:rFonts w:hAnsi="Times New Roman" w:cs="Times New Roman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890DE" w14:textId="363D7EE7" w:rsidR="00FF17A1" w:rsidRDefault="00B542D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ED4028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FF17A1" w14:paraId="1660E49E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5C146" w14:textId="77777777" w:rsidR="00FF17A1" w:rsidRPr="00507BEA" w:rsidRDefault="00ED4028">
            <w:pPr>
              <w:rPr>
                <w:lang w:val="ru-RU"/>
              </w:rPr>
            </w:pP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Воспитанники/все сотрудники</w:t>
            </w:r>
            <w:r w:rsidRPr="00507BEA">
              <w:rPr>
                <w:lang w:val="ru-RU"/>
              </w:rPr>
              <w:br/>
            </w: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(включая административный и</w:t>
            </w:r>
            <w:r w:rsidRPr="00507BEA">
              <w:rPr>
                <w:lang w:val="ru-RU"/>
              </w:rPr>
              <w:br/>
            </w:r>
            <w:r w:rsidRPr="00507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обслуживающий персонал)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607D" w14:textId="58CC48FF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13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B542DD">
              <w:rPr>
                <w:rFonts w:hAnsi="Times New Roman" w:cs="Times New Roman"/>
                <w:color w:val="000000"/>
                <w:sz w:val="24"/>
                <w:szCs w:val="24"/>
              </w:rPr>
              <w:t>/38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66EE2" w14:textId="4EB0452E" w:rsidR="00FF17A1" w:rsidRDefault="00B542D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D4028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894EA" w14:textId="2ACBAA0F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13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B542DD">
              <w:rPr>
                <w:rFonts w:hAnsi="Times New Roman" w:cs="Times New Roman"/>
                <w:color w:val="000000"/>
                <w:sz w:val="24"/>
                <w:szCs w:val="24"/>
              </w:rPr>
              <w:t>/38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5B36B" w14:textId="77777777" w:rsidR="00FF17A1" w:rsidRDefault="00ED4028">
            <w:r>
              <w:rPr>
                <w:rFonts w:hAnsi="Times New Roman" w:cs="Times New Roman"/>
                <w:color w:val="000000"/>
                <w:sz w:val="24"/>
                <w:szCs w:val="24"/>
              </w:rPr>
              <w:t>4/1</w:t>
            </w:r>
          </w:p>
        </w:tc>
      </w:tr>
      <w:tr w:rsidR="00FF17A1" w14:paraId="5B38B084" w14:textId="77777777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F4596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D4A36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4AE5E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22131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034DD" w14:textId="77777777" w:rsidR="00FF17A1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D89491" w14:textId="77777777" w:rsidR="00FF17A1" w:rsidRDefault="00ED402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Финансовые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использование</w:t>
      </w:r>
      <w:proofErr w:type="spellEnd"/>
    </w:p>
    <w:p w14:paraId="17C845A3" w14:textId="0501316C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Бюджетное финансирование: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отчетном году главными источниками финансирования детского сада являются средства областного и местного бюджетов, внебюджетные средства</w:t>
      </w:r>
      <w:r w:rsidR="00B54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FF17A1" w:rsidRPr="00C07A82" w14:paraId="22083F9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9B6D0" w14:textId="77777777" w:rsidR="00FF17A1" w:rsidRPr="00ED4028" w:rsidRDefault="00FF17A1" w:rsidP="00E13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73550" w14:textId="77777777" w:rsidR="00FF17A1" w:rsidRPr="00ED4028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F92F" w14:textId="77777777" w:rsidR="00FF17A1" w:rsidRPr="00ED4028" w:rsidRDefault="00FF1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E8666B" w14:textId="02AC54BD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Внебюджетная деятельность: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в отчетном году на счет детского сада поступали 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>сдача металлолома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размере 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>13 110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руб.</w:t>
      </w:r>
    </w:p>
    <w:p w14:paraId="38AE0325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 фонда поддержки детского сада, объем средств фонда, структура доходов и расходов фонда: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фонда поддержки у детского сада нет.</w:t>
      </w:r>
    </w:p>
    <w:p w14:paraId="06BB67FB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Наличие и стоимость дополнительных платных услуг: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отчетном периоде детский сад не предоставлял дополнительных платных услуг.</w:t>
      </w:r>
    </w:p>
    <w:p w14:paraId="5E90AAE0" w14:textId="1EEE30CA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6.4. Льготы для отдельных категорий воспитанников и условия их получения: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компенсация родительской платы, взимаемой за присмотр и уход, установлена приказом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Минобрануки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>Ивановской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от 08.02.2025 № 294:</w:t>
      </w:r>
    </w:p>
    <w:p w14:paraId="6EF83108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1) плата с учетом понижающего коэффициента (льгота – 50%) установлена для следующих категорий родителей (законных представителей):</w:t>
      </w:r>
    </w:p>
    <w:p w14:paraId="427E020F" w14:textId="5CB5ED20" w:rsidR="00FF17A1" w:rsidRPr="00507BEA" w:rsidRDefault="00ED40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родителей, состоящих на учете в органах социальной защиты населения и имеющих среднедушевой доход ниже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величины прожиточного минимума на душу населения, установленной правительством </w:t>
      </w:r>
      <w:r w:rsidR="00E13211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Ивановской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области;</w:t>
      </w:r>
    </w:p>
    <w:p w14:paraId="64E4EFE2" w14:textId="77777777" w:rsidR="00FF17A1" w:rsidRPr="00507BEA" w:rsidRDefault="00ED402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родителей-беженцев и вынужденных переселенцев;</w:t>
      </w:r>
    </w:p>
    <w:p w14:paraId="3DD3AB4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2) освобождаются от оплаты за детский сад (льгота – 100%) следующие категории родителей (законных представителей):</w:t>
      </w:r>
    </w:p>
    <w:p w14:paraId="7C5FD95A" w14:textId="77777777" w:rsidR="00FF17A1" w:rsidRDefault="00ED40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детей-инвалидов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2241DE" w14:textId="77777777" w:rsidR="00FF17A1" w:rsidRDefault="00ED40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детей-сирот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066A83" w14:textId="77777777" w:rsidR="00E13211" w:rsidRPr="00507BEA" w:rsidRDefault="00E13211" w:rsidP="00E13211">
      <w:pPr>
        <w:numPr>
          <w:ilvl w:val="0"/>
          <w:numId w:val="1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родителей, имеющих трех и более несовершеннолетних детей;</w:t>
      </w:r>
    </w:p>
    <w:p w14:paraId="54FE03BA" w14:textId="77777777" w:rsidR="00FF17A1" w:rsidRPr="00507BEA" w:rsidRDefault="00ED4028" w:rsidP="00E132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Решения, принятые по итогам общественного обсуждения</w:t>
      </w:r>
    </w:p>
    <w:p w14:paraId="76BF9852" w14:textId="7EFA0E7C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="00E82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Информация о решениях, принятых детским садом в течение учебного года по итогам общественного обсуждения, и их реализации: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отчетном году реализовано шесть запланированных в программе развития детского сада направлений:</w:t>
      </w:r>
    </w:p>
    <w:p w14:paraId="2F43898F" w14:textId="77777777" w:rsidR="00FF17A1" w:rsidRPr="00507BEA" w:rsidRDefault="00ED40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организовано обучение по основной образовательной программе дошкольного образования, составленной по требованиям ФОП ДО и ФГОС ДО;</w:t>
      </w:r>
    </w:p>
    <w:p w14:paraId="4D0111E2" w14:textId="77777777" w:rsidR="00FF17A1" w:rsidRPr="00507BEA" w:rsidRDefault="00ED40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модернизирована развивающая предметно-пространственная среда с учетом требований ФОП ДО, ФГОС ДО;</w:t>
      </w:r>
    </w:p>
    <w:p w14:paraId="5982DA0A" w14:textId="77777777" w:rsidR="00FF17A1" w:rsidRPr="00507BEA" w:rsidRDefault="00ED40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повышена безопасность дошкольной организации в отношении детей и работников, посетителей;</w:t>
      </w:r>
    </w:p>
    <w:p w14:paraId="0BF39956" w14:textId="2A88994B" w:rsidR="00FF17A1" w:rsidRPr="00507BEA" w:rsidRDefault="00ED40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обеспечено взаимодействие с учителем-логопедом в условиях равного доступа к качественному образованию детей с </w:t>
      </w:r>
      <w:r w:rsidR="00E82E0C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нарушением </w:t>
      </w:r>
      <w:proofErr w:type="gramStart"/>
      <w:r w:rsidR="00E82E0C">
        <w:rPr>
          <w:rFonts w:hAnsi="Times New Roman" w:cs="Times New Roman"/>
          <w:color w:val="000000"/>
          <w:sz w:val="24"/>
          <w:szCs w:val="24"/>
          <w:lang w:val="ru-RU"/>
        </w:rPr>
        <w:t>развития  речи</w:t>
      </w:r>
      <w:proofErr w:type="gram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4E3AB5" w14:textId="77777777" w:rsidR="00FF17A1" w:rsidRPr="00507BEA" w:rsidRDefault="00ED402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созданы условия по приобщению воспитанников к духовно-нравственным и социокультурным ценностям родного края.</w:t>
      </w:r>
    </w:p>
    <w:p w14:paraId="232EE9A7" w14:textId="77777777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Заключение. Перспективы и планы развития</w:t>
      </w:r>
    </w:p>
    <w:p w14:paraId="59C67279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8.1. Выводы по проведенному анализу и перспективы развития: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ДО детского сада в 100-процентном объеме. Детский сад готов к реализации ООП ДО, содержание и результаты которой не ниже ФОП ДО.</w:t>
      </w:r>
    </w:p>
    <w:p w14:paraId="2D227EC0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14:paraId="1F6549B8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8.2. План развития и приоритетные задачи на следующий год</w:t>
      </w:r>
    </w:p>
    <w:p w14:paraId="0BC9D3A4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предстоящем учебном году детский сад ставит перед собой следующие задачи:</w:t>
      </w:r>
    </w:p>
    <w:p w14:paraId="58C8EC1B" w14:textId="77777777" w:rsidR="00FF17A1" w:rsidRPr="00507BEA" w:rsidRDefault="00ED40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формировать у воспитанников и родителей представление о важности большой семьи и способствовать укреплению семейных ценностей;</w:t>
      </w:r>
    </w:p>
    <w:p w14:paraId="2F16A41F" w14:textId="77777777" w:rsidR="00FF17A1" w:rsidRPr="00507BEA" w:rsidRDefault="00ED40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эмоционального благополучия воспитанников при обучении по образовательным программам дошкольного образования;</w:t>
      </w:r>
    </w:p>
    <w:p w14:paraId="60906A88" w14:textId="77777777" w:rsidR="00FF17A1" w:rsidRPr="00507BEA" w:rsidRDefault="00ED40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расширять формы работы с социальными партнерами;</w:t>
      </w:r>
    </w:p>
    <w:p w14:paraId="1F53D467" w14:textId="77777777" w:rsidR="00FF17A1" w:rsidRPr="00507BEA" w:rsidRDefault="00ED40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14:paraId="6E082398" w14:textId="77777777" w:rsidR="00FF17A1" w:rsidRPr="00507BEA" w:rsidRDefault="00ED4028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организационные механизмы повышения профессионального уровня и поощрения педагогических работников.</w:t>
      </w:r>
    </w:p>
    <w:p w14:paraId="494A768E" w14:textId="40FB86B1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8.3. Планируемые структурные преобразования в детском саду: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структурных преобразований в 2025/2026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учебном году планируется</w:t>
      </w:r>
      <w:r w:rsidR="00E82E0C">
        <w:rPr>
          <w:rFonts w:hAnsi="Times New Roman" w:cs="Times New Roman"/>
          <w:color w:val="000000"/>
          <w:sz w:val="24"/>
          <w:szCs w:val="24"/>
          <w:lang w:val="ru-RU"/>
        </w:rPr>
        <w:t>, а именно закрытие одной ясельной группы.</w:t>
      </w:r>
    </w:p>
    <w:p w14:paraId="48B2F4A3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8.4. Программы, проекты, конкурсы, гранты, в которых планирует принять участие детский сад в предстоящем году</w:t>
      </w:r>
    </w:p>
    <w:p w14:paraId="145FDCE5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 следующем учебном году детский сад планирует участие:</w:t>
      </w:r>
    </w:p>
    <w:p w14:paraId="3CAA0233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1) в областном исследовательском проекте «Использование образовательного потенциала социокультурного пространства для познавательного развития воспитанников»;</w:t>
      </w:r>
    </w:p>
    <w:p w14:paraId="61234387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2) в районных и областных конкурсах:</w:t>
      </w:r>
    </w:p>
    <w:p w14:paraId="00207F6D" w14:textId="77777777" w:rsidR="00FF17A1" w:rsidRPr="00507BEA" w:rsidRDefault="00ED4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ВАРИАТИВНАЯ</w:t>
      </w:r>
    </w:p>
    <w:p w14:paraId="79C51D16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Ценности детского сада:</w:t>
      </w:r>
    </w:p>
    <w:p w14:paraId="19F9C072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воспитанников детского сада;</w:t>
      </w:r>
    </w:p>
    <w:p w14:paraId="1D58830C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представителей);</w:t>
      </w:r>
    </w:p>
    <w:p w14:paraId="67A82E96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самосовершенствование,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услуг;</w:t>
      </w:r>
    </w:p>
    <w:p w14:paraId="3A10186B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4) сотрудничество. В детском саду создано образовательное пространство «ДОУ-СЕМЬЯСОЦИУМ». Мы координируем свои планы и действия, сохраняя целостность образовательной деятельности в интересах наших воспитанников;</w:t>
      </w:r>
    </w:p>
    <w:p w14:paraId="1685983E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5) открытость. Педагогический коллектив детского сада открыто взаимодействует с социальными партнерами, имеет свой официальный сайт, обменивается опытом с коллегами из других городов и районов, представляет свои наработки на форумах</w:t>
      </w:r>
      <w:r w:rsidRPr="00507BEA">
        <w:rPr>
          <w:lang w:val="ru-RU"/>
        </w:rPr>
        <w:br/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разного уровня – муниципальном, региональном, федеральном.</w:t>
      </w:r>
    </w:p>
    <w:p w14:paraId="1E2E2E0F" w14:textId="77777777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Конкурентные преимущества детского сада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CA9BD61" w14:textId="7F3BAD14" w:rsidR="00FF17A1" w:rsidRPr="00507BEA" w:rsidRDefault="00ED40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Конкурентные преимущества детского сада по сравнению с другими дошкольными образовательными организац</w:t>
      </w:r>
      <w:r w:rsidR="00E82E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ями города проявляются:</w:t>
      </w:r>
    </w:p>
    <w:p w14:paraId="46D31A77" w14:textId="77777777" w:rsidR="00FF17A1" w:rsidRPr="00507BEA" w:rsidRDefault="00ED402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наличием инновационной материально-технической базы;</w:t>
      </w:r>
    </w:p>
    <w:p w14:paraId="2BAB142F" w14:textId="77777777" w:rsidR="00FF17A1" w:rsidRDefault="00ED402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высококвалифицированными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321774" w14:textId="77777777" w:rsidR="00FF17A1" w:rsidRDefault="00ED402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EB0E13" w14:textId="77777777" w:rsidR="00FF17A1" w:rsidRPr="00507BEA" w:rsidRDefault="00ED402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стабильно высокими результатами по специальной (коррекционной) работе и </w:t>
      </w:r>
      <w:proofErr w:type="spellStart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07BEA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деятельности: воспитанники выпускаются из детского сада с высоким уровнем школьной зрелости, социальной адаптации и способности к интеграции в общество.</w:t>
      </w:r>
    </w:p>
    <w:p w14:paraId="0887D8EE" w14:textId="0C6AFB69" w:rsidR="00FF17A1" w:rsidRPr="00ED4028" w:rsidRDefault="00FF17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F17A1" w:rsidRPr="00ED4028" w:rsidSect="00F406C1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55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35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A4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23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B5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E0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11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26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90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22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00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34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902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34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BA3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8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D2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D5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C2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94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D3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14"/>
  </w:num>
  <w:num w:numId="7">
    <w:abstractNumId w:val="15"/>
  </w:num>
  <w:num w:numId="8">
    <w:abstractNumId w:val="21"/>
  </w:num>
  <w:num w:numId="9">
    <w:abstractNumId w:val="11"/>
  </w:num>
  <w:num w:numId="10">
    <w:abstractNumId w:val="7"/>
  </w:num>
  <w:num w:numId="11">
    <w:abstractNumId w:val="6"/>
  </w:num>
  <w:num w:numId="12">
    <w:abstractNumId w:val="22"/>
  </w:num>
  <w:num w:numId="13">
    <w:abstractNumId w:val="5"/>
  </w:num>
  <w:num w:numId="14">
    <w:abstractNumId w:val="12"/>
  </w:num>
  <w:num w:numId="15">
    <w:abstractNumId w:val="2"/>
  </w:num>
  <w:num w:numId="16">
    <w:abstractNumId w:val="20"/>
  </w:num>
  <w:num w:numId="17">
    <w:abstractNumId w:val="13"/>
  </w:num>
  <w:num w:numId="18">
    <w:abstractNumId w:val="18"/>
  </w:num>
  <w:num w:numId="19">
    <w:abstractNumId w:val="17"/>
  </w:num>
  <w:num w:numId="20">
    <w:abstractNumId w:val="10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16F7"/>
    <w:rsid w:val="003514A0"/>
    <w:rsid w:val="003E53A8"/>
    <w:rsid w:val="004835A3"/>
    <w:rsid w:val="004F7E17"/>
    <w:rsid w:val="00507BEA"/>
    <w:rsid w:val="005531BB"/>
    <w:rsid w:val="0056540F"/>
    <w:rsid w:val="005A05CE"/>
    <w:rsid w:val="00605572"/>
    <w:rsid w:val="00653AF6"/>
    <w:rsid w:val="00803233"/>
    <w:rsid w:val="0084729A"/>
    <w:rsid w:val="00A77F49"/>
    <w:rsid w:val="00B2499C"/>
    <w:rsid w:val="00B542DD"/>
    <w:rsid w:val="00B73A5A"/>
    <w:rsid w:val="00C040E0"/>
    <w:rsid w:val="00C07A82"/>
    <w:rsid w:val="00E13211"/>
    <w:rsid w:val="00E438A1"/>
    <w:rsid w:val="00E80DD8"/>
    <w:rsid w:val="00E82E0C"/>
    <w:rsid w:val="00ED4028"/>
    <w:rsid w:val="00F01E19"/>
    <w:rsid w:val="00F058CD"/>
    <w:rsid w:val="00F406C1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418"/>
  <w15:docId w15:val="{6D78CEB8-F3BF-4738-B3D4-3F783907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D40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40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191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191.iv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8</cp:revision>
  <cp:lastPrinted>2025-08-08T14:48:00Z</cp:lastPrinted>
  <dcterms:created xsi:type="dcterms:W3CDTF">2025-08-03T10:22:00Z</dcterms:created>
  <dcterms:modified xsi:type="dcterms:W3CDTF">2025-08-08T14:52:00Z</dcterms:modified>
</cp:coreProperties>
</file>