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BA" w:rsidRPr="004707BA" w:rsidRDefault="00807E1B" w:rsidP="00470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3600" cy="8905875"/>
            <wp:effectExtent l="19050" t="0" r="0" b="0"/>
            <wp:docPr id="1" name="Рисунок 1" descr="C:\Documents and Settings\1\Рабочий стол\копии\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копии\18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7BA" w:rsidRPr="004707B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4707BA" w:rsidRDefault="004707BA" w:rsidP="00470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B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МБДОУ</w:t>
      </w:r>
    </w:p>
    <w:p w:rsidR="004707BA" w:rsidRPr="004707BA" w:rsidRDefault="004707BA" w:rsidP="00470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«Детский сад № 191»</w:t>
      </w:r>
    </w:p>
    <w:p w:rsidR="004707BA" w:rsidRPr="004707BA" w:rsidRDefault="004707BA" w:rsidP="00470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707BA" w:rsidRPr="004707BA" w:rsidRDefault="004707BA" w:rsidP="00470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Хайдина Н.А.</w:t>
      </w:r>
    </w:p>
    <w:p w:rsidR="004707BA" w:rsidRPr="004707BA" w:rsidRDefault="004707BA" w:rsidP="00470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left="360"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44"/>
          <w:szCs w:val="44"/>
          <w:lang w:eastAsia="ru-RU"/>
        </w:rPr>
      </w:pPr>
    </w:p>
    <w:p w:rsidR="004707BA" w:rsidRPr="004707BA" w:rsidRDefault="004707BA" w:rsidP="004707BA">
      <w:pPr>
        <w:shd w:val="clear" w:color="auto" w:fill="FFFFFF"/>
        <w:spacing w:after="0" w:line="240" w:lineRule="auto"/>
        <w:ind w:left="360"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44"/>
          <w:szCs w:val="44"/>
          <w:lang w:eastAsia="ru-RU"/>
        </w:rPr>
      </w:pPr>
    </w:p>
    <w:p w:rsidR="004707BA" w:rsidRPr="004707BA" w:rsidRDefault="004707BA" w:rsidP="004707BA">
      <w:pPr>
        <w:shd w:val="clear" w:color="auto" w:fill="FFFFFF"/>
        <w:spacing w:after="0" w:line="240" w:lineRule="auto"/>
        <w:ind w:left="360"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44"/>
          <w:szCs w:val="4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 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left="360" w:right="-142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44"/>
          <w:szCs w:val="4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44"/>
          <w:szCs w:val="44"/>
          <w:lang w:eastAsia="ru-RU"/>
        </w:rPr>
        <w:t>ПОЛОЖЕНИЕ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left="360" w:right="-142" w:hanging="360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о порядке комплектования и приема детей в 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191»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BA" w:rsidRPr="004707BA" w:rsidRDefault="004707BA" w:rsidP="004707BA">
      <w:pPr>
        <w:shd w:val="clear" w:color="auto" w:fill="FFFFFF"/>
        <w:spacing w:after="0" w:line="240" w:lineRule="auto"/>
        <w:ind w:left="360"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1.      Общие положения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1.1.Настоящее Положение определяет  порядок комплектования и приема детей в  муниципальное бюджетное дошколь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ное образовательное учреждение «Д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общеразвивающего вида № 191»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(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191»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), реализующее образовательную программу дошкольного образования (далее Учреждения) независимо от типа, вида, категории.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 w:hanging="567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   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1.2. Положение разработано в соответствии с Конституцией Российской Федерации, Законом РФ «Об образовании», Федеральным законом от 06 октября 2003 года №131-ФЗ «Об общих принципах организации местного самоуправления в Российской Федерации», Типовым положением о дошкольном образовательном учреждении, Законодательством</w:t>
      </w:r>
      <w:proofErr w:type="gramStart"/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регламентирующим предоставление льгот при поступлении в Учреждение и учредительными документами.       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1.3.  Права ребенка охраняются «Конвенцией о правах ребенка», действующим законодательством РФ, Уставом Учреждения, а также договорами между Учреждением и родителями (законными представителями).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left="567" w:right="-142" w:hanging="567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1.4.  Настоящее положение разработано в целях: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- упорядочения приема детей дошкольного возраста  в Учреждение;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 w:hanging="567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  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-социальной поддержки семей, имеющих детей раннего и дошкольного возраста и пользующихся льготами, предусмотренными действующим законодательством.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1.5.Порядок комплектования Учреждения, определяемый  Учредителем, закрепляется в Уставе Учреждения и оформляется локальным  актом.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 w:hanging="567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   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1.6. Учреждение вправе осуществлять прием детей при наличии лицензии на ведение образовательной деятельности по образовательной программе дошкольного образования.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Учреждение обеспечивает воспитание, обучение и развитие, а также присмотр, уход и оздоровление воспитанников в возрасте от 1,5 до 7 лет, а при наличии условий для реализации гарантированного гражданам РФ права на получение общедоступного, бесплатного дошкольного образования (по согласованию с управлением образования), с более раннего возраста.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.Учредителем определяется количество и соотношение возрастных групп в каждом Учреждении  с учетом  санитарных норм и имеющихся условий осуществления образовательного процесса. 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в группе определяет Учреждение в соответствии с </w:t>
      </w:r>
      <w:proofErr w:type="spellStart"/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Группы функционируют в режиме 5-дневной рабочей недели и комплектуются по одновозрастному или разновозрастному составу.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.Режим работы Учреждения и длительность пребывания в нем детей определяется Уставом Учреждения.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7BA" w:rsidRPr="004707BA" w:rsidRDefault="004707BA" w:rsidP="004707BA">
      <w:pPr>
        <w:shd w:val="clear" w:color="auto" w:fill="FFFFFF"/>
        <w:spacing w:before="100" w:beforeAutospacing="1" w:after="15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lastRenderedPageBreak/>
        <w:t>2. Порядок комплектования Учреждения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2.1.Комплектование Учреждения на новый учебный год осуществляется комиссией Учреждения с 1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августа по 30 сентября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ежегодно. При наличии освобождающихся мест в течение учебного года, рассматриваются неудовлетворенные заявления, и производится доукомплектование Учреждения  в соответствии с установленными нормативами. 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 w:hanging="567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        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  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 2.2.Состав комиссии Учреждения утверждается ежегодно приказом заведующего.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 w:hanging="567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  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 Комиссия формируется в составе: заведующего Учреждением, представителя Учреждения,  представителя родительской общественности.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2.3. </w:t>
      </w:r>
      <w:proofErr w:type="gramStart"/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Заведующий Учреждения</w:t>
      </w:r>
      <w:proofErr w:type="gramEnd"/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самостоятельно осуществляет регистрацию детей для приема в дошкольное учреждение в течение всего учебного года, без ограничений, на основании: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proofErr w:type="gramStart"/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- заявления родителей (законных представителей) ( </w:t>
      </w:r>
      <w:proofErr w:type="gramEnd"/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- свидетельства о рождении ребенка;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карта ребенка, заверенная Медицинским учреждением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свидетельствующих</w:t>
      </w:r>
      <w:proofErr w:type="gramEnd"/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возможном посещении ребенком МБДОУ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191»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- документа, подтверждающего предоставление в приоритетном порядке места в  Учреждении.</w:t>
      </w:r>
    </w:p>
    <w:p w:rsid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Регистрация детей ведется в «Книге учета будущих воспитанников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2.4. При регистрации ребенка родителям (законным представителям) вручается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расписка, в которой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указывается регистрационный номер и дата регистрации.   </w:t>
      </w:r>
    </w:p>
    <w:p w:rsid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  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3. Порядок приема детей в Учреждение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3.1. При выделении места ребенку в Учреждении,  родителям (законным представителям) выдается направление. В направлении  указывается дата  зачисления  ребенка в дошкольное учреждение. О получении направления родители (законные представители) расписываются в  «Книге учета будущих воспитанников».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3.2.  Направления выдаются в период комплектования групп и в течение  года по мере освобождения мест.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3.3. Напра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вление действительно в течение 1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0 дней со дня выдачи. 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3.4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. При приеме детей в Учреждение, заключается договор с родителями (законными представителями) в 2-х экземплярах, с выдачей 1 экземпляра родителям (законным представителям).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3.5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. При приеме детей в Учреждение, родителей (законных представителей) знакомят с Уставом, лицензией на образовательную деятельность и другими  документами, регламентирующими организацию образовательного процесса.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3.6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.Основанием для зачисления каждого ребенка в группу является приказ заведующего</w:t>
      </w:r>
    </w:p>
    <w:p w:rsid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 комплектовании, вначале зачисляются дети, имеющие право на внеочередное,  первоочередное предоставление мест в соответствии с федеральным законодательством 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прием детей на конкурсной основе, через организацию тестирования.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 w:hanging="567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         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   3.8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. В Учреждении ведется «Книга учета движен</w:t>
      </w:r>
      <w:r w:rsidR="00373BBF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ия детей в ДОУ»  (далее – Книга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). Книга предназначена для </w:t>
      </w:r>
      <w:r w:rsidR="00373BBF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регистрации   сведений о воспитанниках, родителях (законных представителях) и осуществления контроля движения контингента воспитанников. </w:t>
      </w:r>
    </w:p>
    <w:p w:rsidR="00373BBF" w:rsidRDefault="00373BBF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3.9</w:t>
      </w:r>
      <w:r w:rsidR="004707BA"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. Отчисление воспитанников из Учреждения осуществляется по заявлению родителей (законных представителей) при расторжении договора и  оформляется приказом заведующего </w:t>
      </w:r>
    </w:p>
    <w:p w:rsidR="004707BA" w:rsidRPr="004707BA" w:rsidRDefault="00373BBF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3.10</w:t>
      </w:r>
      <w:r w:rsidR="004707BA"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. За ребенком сохраняется место в Учреждении при подтверждении родителями  отсутствия ребенка соответствующими документами в случаях: болезни ребенка (3 дня и более), прохождения ребенком </w:t>
      </w:r>
      <w:proofErr w:type="spellStart"/>
      <w:proofErr w:type="gramStart"/>
      <w:r w:rsidR="004707BA"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санаторно</w:t>
      </w:r>
      <w:proofErr w:type="spellEnd"/>
      <w:r w:rsidR="004707BA"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– курортного</w:t>
      </w:r>
      <w:proofErr w:type="gramEnd"/>
      <w:r w:rsidR="004707BA"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лечения, отпуска родителей (законных представителей) ребенка, за исключением отпуска по уходу за ребенком до 1,5 лет, временного отсутствия родителей (законных представителей) на постоянном месте жительства (болезнь, командировка) и по заявлению родителей  (законных представителей) на летний период.   </w:t>
      </w:r>
    </w:p>
    <w:p w:rsidR="004707BA" w:rsidRPr="004707BA" w:rsidRDefault="00373BBF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4707BA"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 детей из одного Учреждения в другое производится на основании приказа управления образования в следующих случаях: на время капитального ремонта </w:t>
      </w:r>
      <w:r w:rsidR="004707BA"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Учреждения; на время строительства на месте сноса учреждения; на летний период и другие особые случаи.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4.Управление и контроль реализации Положения.</w:t>
      </w:r>
    </w:p>
    <w:p w:rsidR="004707BA" w:rsidRPr="004707BA" w:rsidRDefault="004707BA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4.1.</w:t>
      </w:r>
      <w:proofErr w:type="gramStart"/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Заведующий Учреждения</w:t>
      </w:r>
      <w:proofErr w:type="gramEnd"/>
      <w:r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несет персональную ответственность за исполнение Положения в соответствии с действующим законодательством: за зачисление и отчисление детей из Учреждения; ведение ежедневного учета посещаемости; своевременное предоставление достоверной информации в управление образования о наличии свободных мест; защиту персональных данных о ребенке и родителях (законных представителях).</w:t>
      </w:r>
    </w:p>
    <w:p w:rsidR="004707BA" w:rsidRPr="004707BA" w:rsidRDefault="00373BBF" w:rsidP="004707BA">
      <w:pPr>
        <w:shd w:val="clear" w:color="auto" w:fill="FFFFFF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4.2</w:t>
      </w:r>
      <w:r w:rsidR="004707BA"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. Контроль комплектования Учреждения воспитанниками осуще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ствляет управление образования А</w:t>
      </w:r>
      <w:r w:rsidR="004707BA"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города Иванова</w:t>
      </w:r>
      <w:r w:rsidR="004707BA" w:rsidRPr="004707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.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07BA" w:rsidRPr="004707BA" w:rsidRDefault="004707BA" w:rsidP="004707BA">
      <w:pPr>
        <w:shd w:val="clear" w:color="auto" w:fill="FFFFFF"/>
        <w:spacing w:before="120"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регулирования спорных вопросов</w:t>
      </w:r>
    </w:p>
    <w:p w:rsidR="004707BA" w:rsidRPr="004707BA" w:rsidRDefault="004707BA" w:rsidP="0047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BA">
        <w:rPr>
          <w:rFonts w:ascii="Times New Roman" w:eastAsia="Times New Roman" w:hAnsi="Times New Roman" w:cs="Times New Roman"/>
          <w:sz w:val="24"/>
          <w:szCs w:val="24"/>
          <w:lang w:eastAsia="ru-RU"/>
        </w:rPr>
        <w:t>5.1.Спорные вопросы, возникающие между родителями (законными представителями) и администрацией Учреждения по комплектованию, регулируются комиссией, утверждаемой ежегодно приказом по   управлению образования. </w:t>
      </w:r>
    </w:p>
    <w:p w:rsidR="00F8107B" w:rsidRPr="004707BA" w:rsidRDefault="00F8107B" w:rsidP="0047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107B" w:rsidRPr="004707BA" w:rsidSect="00F8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7BA"/>
    <w:rsid w:val="00373BBF"/>
    <w:rsid w:val="004707BA"/>
    <w:rsid w:val="00596AD3"/>
    <w:rsid w:val="00807E1B"/>
    <w:rsid w:val="00A77D41"/>
    <w:rsid w:val="00C14DAB"/>
    <w:rsid w:val="00F8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7B"/>
  </w:style>
  <w:style w:type="paragraph" w:styleId="1">
    <w:name w:val="heading 1"/>
    <w:basedOn w:val="a"/>
    <w:link w:val="10"/>
    <w:uiPriority w:val="9"/>
    <w:qFormat/>
    <w:rsid w:val="004707BA"/>
    <w:pPr>
      <w:spacing w:before="100" w:beforeAutospacing="1" w:after="150" w:line="240" w:lineRule="auto"/>
      <w:outlineLvl w:val="0"/>
    </w:pPr>
    <w:rPr>
      <w:rFonts w:ascii="Times New Roman" w:eastAsia="Times New Roman" w:hAnsi="Times New Roman" w:cs="Times New Roman"/>
      <w:color w:val="51493F"/>
      <w:spacing w:val="-15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7BA"/>
    <w:rPr>
      <w:rFonts w:ascii="Times New Roman" w:eastAsia="Times New Roman" w:hAnsi="Times New Roman" w:cs="Times New Roman"/>
      <w:color w:val="51493F"/>
      <w:spacing w:val="-15"/>
      <w:kern w:val="36"/>
      <w:sz w:val="44"/>
      <w:szCs w:val="44"/>
      <w:lang w:eastAsia="ru-RU"/>
    </w:rPr>
  </w:style>
  <w:style w:type="character" w:styleId="a3">
    <w:name w:val="Strong"/>
    <w:basedOn w:val="a0"/>
    <w:uiPriority w:val="22"/>
    <w:qFormat/>
    <w:rsid w:val="004707BA"/>
    <w:rPr>
      <w:b/>
      <w:bCs/>
    </w:rPr>
  </w:style>
  <w:style w:type="paragraph" w:styleId="a4">
    <w:name w:val="Normal (Web)"/>
    <w:basedOn w:val="a"/>
    <w:uiPriority w:val="99"/>
    <w:semiHidden/>
    <w:unhideWhenUsed/>
    <w:rsid w:val="004707BA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4" w:color="CCCCCC"/>
                            <w:bottom w:val="single" w:sz="6" w:space="4" w:color="CCCCCC"/>
                            <w:right w:val="single" w:sz="6" w:space="4" w:color="CCCCCC"/>
                          </w:divBdr>
                          <w:divsChild>
                            <w:div w:id="207107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2015-07-21T14:32:00Z</cp:lastPrinted>
  <dcterms:created xsi:type="dcterms:W3CDTF">2015-07-21T14:19:00Z</dcterms:created>
  <dcterms:modified xsi:type="dcterms:W3CDTF">2016-11-16T11:55:00Z</dcterms:modified>
</cp:coreProperties>
</file>